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80" w:rsidRDefault="009E7880" w:rsidP="003F5798">
      <w:pPr>
        <w:spacing w:after="120"/>
        <w:jc w:val="both"/>
        <w:rPr>
          <w:rFonts w:ascii="Sylfaen" w:hAnsi="Sylfaen" w:cs="Sylfaen"/>
          <w:lang w:val="ka-GE"/>
        </w:rPr>
      </w:pPr>
    </w:p>
    <w:p w:rsidR="00B13B41" w:rsidRPr="00E91261" w:rsidRDefault="00B13B41" w:rsidP="003F5798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E91261">
        <w:rPr>
          <w:rFonts w:ascii="Sylfaen" w:hAnsi="Sylfaen" w:cs="Sylfaen"/>
          <w:sz w:val="20"/>
          <w:lang w:val="ka-GE"/>
        </w:rPr>
        <w:t>პატივცემულო კოლეგებო,</w:t>
      </w:r>
    </w:p>
    <w:p w:rsidR="00B13B41" w:rsidRPr="00E91261" w:rsidRDefault="00B13B41" w:rsidP="003F5798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E91261">
        <w:rPr>
          <w:rFonts w:ascii="Sylfaen" w:hAnsi="Sylfaen" w:cs="Sylfaen"/>
          <w:sz w:val="20"/>
          <w:lang w:val="ka-GE"/>
        </w:rPr>
        <w:t xml:space="preserve">მოგესალმებით, </w:t>
      </w:r>
    </w:p>
    <w:p w:rsidR="00393774" w:rsidRPr="00E91261" w:rsidRDefault="008E0BAF" w:rsidP="003F5798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E91261">
        <w:rPr>
          <w:rFonts w:ascii="Sylfaen" w:hAnsi="Sylfaen" w:cs="Sylfaen"/>
          <w:sz w:val="20"/>
          <w:lang w:val="ka-GE"/>
        </w:rPr>
        <w:t>დაავადებათა კონტროლისა და საზოგადოებრივი ჯანმრთელობის ეროვნული ცენტრის სახელით</w:t>
      </w:r>
      <w:r w:rsidR="003071E5" w:rsidRPr="00E91261">
        <w:rPr>
          <w:rFonts w:ascii="Sylfaen" w:hAnsi="Sylfaen" w:cs="Sylfaen"/>
          <w:sz w:val="20"/>
          <w:lang w:val="ka-GE"/>
        </w:rPr>
        <w:t>,</w:t>
      </w:r>
      <w:r w:rsidRPr="00E91261">
        <w:rPr>
          <w:rFonts w:ascii="Sylfaen" w:hAnsi="Sylfaen" w:cs="Sylfaen"/>
          <w:sz w:val="20"/>
          <w:lang w:val="ka-GE"/>
        </w:rPr>
        <w:t xml:space="preserve"> პატივი მაქვს მოგიწვიოთ </w:t>
      </w:r>
      <w:r w:rsidR="004565B0" w:rsidRPr="00E91261">
        <w:rPr>
          <w:rFonts w:ascii="Sylfaen" w:hAnsi="Sylfaen" w:cs="Sylfaen"/>
          <w:sz w:val="20"/>
          <w:lang w:val="ka-GE"/>
        </w:rPr>
        <w:t>31 მაისს</w:t>
      </w:r>
      <w:r w:rsidR="004565B0" w:rsidRPr="00E91261">
        <w:rPr>
          <w:rFonts w:ascii="Sylfaen" w:hAnsi="Sylfaen" w:cs="Sylfaen"/>
          <w:sz w:val="20"/>
        </w:rPr>
        <w:t xml:space="preserve"> </w:t>
      </w:r>
      <w:r w:rsidR="004565B0" w:rsidRPr="00E91261">
        <w:rPr>
          <w:rFonts w:ascii="Sylfaen" w:hAnsi="Sylfaen" w:cs="Sylfaen"/>
          <w:sz w:val="20"/>
          <w:lang w:val="ka-GE"/>
        </w:rPr>
        <w:t>„მსოფლიო თამბაქოს გარეშე“</w:t>
      </w:r>
      <w:r w:rsidR="004565B0" w:rsidRPr="00E91261">
        <w:rPr>
          <w:rFonts w:ascii="Sylfaen" w:hAnsi="Sylfaen" w:cs="Sylfaen"/>
          <w:sz w:val="20"/>
          <w:lang w:val="ka-GE"/>
        </w:rPr>
        <w:t xml:space="preserve"> </w:t>
      </w:r>
      <w:r w:rsidR="004565B0" w:rsidRPr="00E91261">
        <w:rPr>
          <w:rFonts w:ascii="Sylfaen" w:hAnsi="Sylfaen" w:cs="Sylfaen"/>
          <w:sz w:val="20"/>
          <w:lang w:val="ka-GE"/>
        </w:rPr>
        <w:t>დღ</w:t>
      </w:r>
      <w:r w:rsidR="004565B0" w:rsidRPr="00E91261">
        <w:rPr>
          <w:rFonts w:ascii="Sylfaen" w:hAnsi="Sylfaen" w:cs="Sylfaen"/>
          <w:sz w:val="20"/>
          <w:lang w:val="ka-GE"/>
        </w:rPr>
        <w:t>ი</w:t>
      </w:r>
      <w:r w:rsidR="004565B0" w:rsidRPr="00E91261">
        <w:rPr>
          <w:rFonts w:ascii="Sylfaen" w:hAnsi="Sylfaen" w:cs="Sylfaen"/>
          <w:sz w:val="20"/>
          <w:lang w:val="ka-GE"/>
        </w:rPr>
        <w:t>ს</w:t>
      </w:r>
      <w:r w:rsidR="004565B0" w:rsidRPr="00E91261">
        <w:rPr>
          <w:rFonts w:ascii="Sylfaen" w:hAnsi="Sylfaen" w:cs="Sylfaen"/>
          <w:sz w:val="20"/>
          <w:lang w:val="ka-GE"/>
        </w:rPr>
        <w:t>ადმი მიძღვნილ</w:t>
      </w:r>
      <w:r w:rsidR="004565B0" w:rsidRPr="00E91261">
        <w:rPr>
          <w:rFonts w:ascii="Sylfaen" w:hAnsi="Sylfaen" w:cs="Sylfaen"/>
          <w:sz w:val="20"/>
          <w:lang w:val="ka-GE"/>
        </w:rPr>
        <w:t xml:space="preserve"> </w:t>
      </w:r>
      <w:r w:rsidR="00835DD4" w:rsidRPr="00E91261">
        <w:rPr>
          <w:rFonts w:ascii="Sylfaen" w:hAnsi="Sylfaen" w:cs="Sylfaen"/>
          <w:sz w:val="20"/>
          <w:lang w:val="ka-GE"/>
        </w:rPr>
        <w:t>ღონისძიებაზე</w:t>
      </w:r>
      <w:r w:rsidR="003071E5" w:rsidRPr="00E91261">
        <w:rPr>
          <w:rFonts w:ascii="Sylfaen" w:hAnsi="Sylfaen" w:cs="Sylfaen"/>
          <w:sz w:val="20"/>
          <w:lang w:val="ka-GE"/>
        </w:rPr>
        <w:t xml:space="preserve">. </w:t>
      </w:r>
    </w:p>
    <w:p w:rsidR="00835DD4" w:rsidRPr="00E91261" w:rsidRDefault="008E0BAF" w:rsidP="003F5798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E91261">
        <w:rPr>
          <w:rFonts w:ascii="Sylfaen" w:hAnsi="Sylfaen" w:cs="Sylfaen"/>
          <w:sz w:val="20"/>
          <w:lang w:val="ka-GE"/>
        </w:rPr>
        <w:t xml:space="preserve">ღონისძიება ტარდება </w:t>
      </w:r>
      <w:r w:rsidR="003071E5" w:rsidRPr="00E91261">
        <w:rPr>
          <w:rFonts w:ascii="Sylfaen" w:hAnsi="Sylfaen" w:cs="Sylfaen"/>
          <w:b/>
          <w:sz w:val="20"/>
          <w:lang w:val="ka-GE"/>
        </w:rPr>
        <w:t>სამშაბათს, 31 მაისს, 1</w:t>
      </w:r>
      <w:r w:rsidR="00971F70" w:rsidRPr="00E91261">
        <w:rPr>
          <w:rFonts w:ascii="Sylfaen" w:hAnsi="Sylfaen" w:cs="Sylfaen"/>
          <w:b/>
          <w:sz w:val="20"/>
        </w:rPr>
        <w:t>4</w:t>
      </w:r>
      <w:r w:rsidR="003071E5" w:rsidRPr="00E91261">
        <w:rPr>
          <w:rFonts w:ascii="Sylfaen" w:hAnsi="Sylfaen" w:cs="Sylfaen"/>
          <w:b/>
          <w:sz w:val="20"/>
          <w:lang w:val="ka-GE"/>
        </w:rPr>
        <w:t>:00-</w:t>
      </w:r>
      <w:r w:rsidR="007F4E1B">
        <w:rPr>
          <w:rFonts w:ascii="Sylfaen" w:hAnsi="Sylfaen" w:cs="Sylfaen"/>
          <w:b/>
          <w:sz w:val="20"/>
          <w:lang w:val="ka-GE"/>
        </w:rPr>
        <w:t>ზე</w:t>
      </w:r>
      <w:r w:rsidR="003071E5" w:rsidRPr="00E91261">
        <w:rPr>
          <w:rFonts w:ascii="Sylfaen" w:hAnsi="Sylfaen" w:cs="Sylfaen"/>
          <w:b/>
          <w:sz w:val="20"/>
          <w:lang w:val="ka-GE"/>
        </w:rPr>
        <w:t xml:space="preserve">, </w:t>
      </w:r>
      <w:r w:rsidR="003071E5" w:rsidRPr="00E91261">
        <w:rPr>
          <w:rFonts w:ascii="Sylfaen" w:hAnsi="Sylfaen" w:cs="Sylfaen"/>
          <w:sz w:val="20"/>
          <w:lang w:val="ka-GE"/>
        </w:rPr>
        <w:t xml:space="preserve">სასტუმრო </w:t>
      </w:r>
      <w:r w:rsidR="003071E5" w:rsidRPr="00E91261">
        <w:rPr>
          <w:rFonts w:ascii="Sylfaen" w:hAnsi="Sylfaen" w:cs="Sylfaen"/>
          <w:b/>
          <w:sz w:val="20"/>
          <w:lang w:val="ka-GE"/>
        </w:rPr>
        <w:t xml:space="preserve">„თბილისი რუმსში“ </w:t>
      </w:r>
      <w:r w:rsidR="003071E5" w:rsidRPr="00E91261">
        <w:rPr>
          <w:rFonts w:ascii="Sylfaen" w:hAnsi="Sylfaen" w:cs="Sylfaen"/>
          <w:sz w:val="20"/>
          <w:lang w:val="ka-GE"/>
        </w:rPr>
        <w:t>(კოსტავას ქ.# 14),</w:t>
      </w:r>
      <w:r w:rsidR="003071E5" w:rsidRPr="00E91261">
        <w:rPr>
          <w:rFonts w:ascii="Sylfaen" w:hAnsi="Sylfaen" w:cs="Sylfaen"/>
          <w:b/>
          <w:sz w:val="20"/>
          <w:lang w:val="ka-GE"/>
        </w:rPr>
        <w:t xml:space="preserve"> </w:t>
      </w:r>
      <w:r w:rsidR="00020131" w:rsidRPr="00E91261">
        <w:rPr>
          <w:rFonts w:ascii="Sylfaen" w:hAnsi="Sylfaen" w:cs="Sylfaen"/>
          <w:b/>
          <w:sz w:val="20"/>
        </w:rPr>
        <w:t xml:space="preserve">I </w:t>
      </w:r>
      <w:r w:rsidR="00020131" w:rsidRPr="00E91261">
        <w:rPr>
          <w:rFonts w:ascii="Sylfaen" w:hAnsi="Sylfaen" w:cs="Sylfaen"/>
          <w:b/>
          <w:sz w:val="20"/>
          <w:lang w:val="ka-GE"/>
        </w:rPr>
        <w:t xml:space="preserve">სართულზე, </w:t>
      </w:r>
      <w:r w:rsidR="003071E5" w:rsidRPr="00E91261">
        <w:rPr>
          <w:rFonts w:ascii="Sylfaen" w:hAnsi="Sylfaen" w:cs="Sylfaen"/>
          <w:b/>
          <w:sz w:val="20"/>
          <w:lang w:val="ka-GE"/>
        </w:rPr>
        <w:t xml:space="preserve">„ივენთ რუმში“ </w:t>
      </w:r>
      <w:r w:rsidRPr="00E91261">
        <w:rPr>
          <w:rFonts w:ascii="Sylfaen" w:hAnsi="Sylfaen" w:cs="Sylfaen"/>
          <w:sz w:val="20"/>
          <w:lang w:val="ka-GE"/>
        </w:rPr>
        <w:t xml:space="preserve">პროექტის </w:t>
      </w:r>
      <w:r w:rsidR="007D7AD7" w:rsidRPr="00E91261">
        <w:rPr>
          <w:rFonts w:ascii="Sylfaen" w:hAnsi="Sylfaen" w:cs="Sylfaen"/>
          <w:i/>
          <w:sz w:val="20"/>
          <w:lang w:val="ka-GE"/>
        </w:rPr>
        <w:t>„ხელშემწყობი გარემოს შექმნა თამბაქოს ეფექტური საგადასახადო პოლიტიკის შემუშავებისა და დანერგვისათვის საქართველოში“</w:t>
      </w:r>
      <w:r w:rsidR="004565B0" w:rsidRPr="00E91261">
        <w:rPr>
          <w:rFonts w:ascii="Sylfaen" w:hAnsi="Sylfaen" w:cs="Sylfaen"/>
          <w:i/>
          <w:sz w:val="20"/>
          <w:lang w:val="ka-GE"/>
        </w:rPr>
        <w:t xml:space="preserve"> </w:t>
      </w:r>
      <w:r w:rsidR="004565B0" w:rsidRPr="00E91261">
        <w:rPr>
          <w:rFonts w:ascii="Sylfaen" w:hAnsi="Sylfaen" w:cs="Sylfaen"/>
          <w:sz w:val="20"/>
          <w:lang w:val="ka-GE"/>
        </w:rPr>
        <w:t>ფარგლებში</w:t>
      </w:r>
      <w:r w:rsidR="003071E5" w:rsidRPr="00E91261">
        <w:rPr>
          <w:rFonts w:ascii="Sylfaen" w:hAnsi="Sylfaen" w:cs="Sylfaen"/>
          <w:i/>
          <w:sz w:val="20"/>
          <w:lang w:val="ka-GE"/>
        </w:rPr>
        <w:t xml:space="preserve">. </w:t>
      </w:r>
      <w:r w:rsidR="003071E5" w:rsidRPr="00E91261">
        <w:rPr>
          <w:rFonts w:ascii="Sylfaen" w:hAnsi="Sylfaen" w:cs="Sylfaen"/>
          <w:sz w:val="20"/>
          <w:lang w:val="ka-GE"/>
        </w:rPr>
        <w:t>შეხვედრაზე</w:t>
      </w:r>
      <w:r w:rsidR="007D7AD7" w:rsidRPr="00E91261">
        <w:rPr>
          <w:rFonts w:ascii="Sylfaen" w:hAnsi="Sylfaen" w:cs="Sylfaen"/>
          <w:sz w:val="20"/>
          <w:lang w:val="ka-GE"/>
        </w:rPr>
        <w:t xml:space="preserve"> </w:t>
      </w:r>
      <w:r w:rsidR="003071E5" w:rsidRPr="00E91261">
        <w:rPr>
          <w:rFonts w:ascii="Sylfaen" w:hAnsi="Sylfaen" w:cs="Sylfaen"/>
          <w:sz w:val="20"/>
          <w:lang w:val="ka-GE"/>
        </w:rPr>
        <w:t>გან</w:t>
      </w:r>
      <w:r w:rsidR="003F0F63" w:rsidRPr="00E91261">
        <w:rPr>
          <w:rFonts w:ascii="Sylfaen" w:hAnsi="Sylfaen" w:cs="Sylfaen"/>
          <w:sz w:val="20"/>
          <w:lang w:val="ka-GE"/>
        </w:rPr>
        <w:t>იხილება</w:t>
      </w:r>
      <w:r w:rsidR="003071E5" w:rsidRPr="00E91261">
        <w:rPr>
          <w:rFonts w:ascii="Sylfaen" w:hAnsi="Sylfaen" w:cs="Sylfaen"/>
          <w:sz w:val="20"/>
          <w:lang w:val="ka-GE"/>
        </w:rPr>
        <w:t xml:space="preserve"> </w:t>
      </w:r>
      <w:r w:rsidR="00835DD4" w:rsidRPr="00E91261">
        <w:rPr>
          <w:rFonts w:ascii="Sylfaen" w:hAnsi="Sylfaen" w:cs="Sylfaen"/>
          <w:sz w:val="20"/>
          <w:lang w:val="ka-GE"/>
        </w:rPr>
        <w:t xml:space="preserve">თამბაქოს კონტროლის </w:t>
      </w:r>
      <w:r w:rsidR="003071E5" w:rsidRPr="00E91261">
        <w:rPr>
          <w:rFonts w:ascii="Sylfaen" w:hAnsi="Sylfaen" w:cs="Sylfaen"/>
          <w:sz w:val="20"/>
          <w:lang w:val="ka-GE"/>
        </w:rPr>
        <w:t xml:space="preserve">კანონმდებლობის გაძლიერების მიზნით </w:t>
      </w:r>
      <w:r w:rsidR="003F0F63" w:rsidRPr="00E91261">
        <w:rPr>
          <w:rFonts w:ascii="Sylfaen" w:hAnsi="Sylfaen" w:cs="Sylfaen"/>
          <w:sz w:val="20"/>
          <w:lang w:val="ka-GE"/>
        </w:rPr>
        <w:t xml:space="preserve">დაგეგმილი </w:t>
      </w:r>
      <w:r w:rsidR="00835DD4" w:rsidRPr="00E91261">
        <w:rPr>
          <w:rFonts w:ascii="Sylfaen" w:hAnsi="Sylfaen" w:cs="Sylfaen"/>
          <w:sz w:val="20"/>
          <w:lang w:val="ka-GE"/>
        </w:rPr>
        <w:t>ღონისძიებები</w:t>
      </w:r>
      <w:r w:rsidR="00020131" w:rsidRPr="00E91261">
        <w:rPr>
          <w:rFonts w:ascii="Sylfaen" w:hAnsi="Sylfaen" w:cs="Sylfaen"/>
          <w:sz w:val="20"/>
          <w:lang w:val="ka-GE"/>
        </w:rPr>
        <w:t xml:space="preserve">, თამბაქოს კონტროლის </w:t>
      </w:r>
      <w:r w:rsidR="003071E5" w:rsidRPr="00E91261">
        <w:rPr>
          <w:rFonts w:ascii="Sylfaen" w:hAnsi="Sylfaen" w:cs="Sylfaen"/>
          <w:sz w:val="20"/>
          <w:lang w:val="ka-GE"/>
        </w:rPr>
        <w:t xml:space="preserve">ჩარჩო-კონვენციით </w:t>
      </w:r>
      <w:r w:rsidR="00020131" w:rsidRPr="00E91261">
        <w:rPr>
          <w:rFonts w:ascii="Sylfaen" w:hAnsi="Sylfaen" w:cs="Sylfaen"/>
          <w:sz w:val="20"/>
          <w:lang w:val="ka-GE"/>
        </w:rPr>
        <w:t xml:space="preserve">ნაკისრი </w:t>
      </w:r>
      <w:r w:rsidR="003071E5" w:rsidRPr="00E91261">
        <w:rPr>
          <w:rFonts w:ascii="Sylfaen" w:hAnsi="Sylfaen" w:cs="Sylfaen"/>
          <w:sz w:val="20"/>
          <w:lang w:val="ka-GE"/>
        </w:rPr>
        <w:t>ვალდებულებები</w:t>
      </w:r>
      <w:r w:rsidR="004565B0" w:rsidRPr="00E91261">
        <w:rPr>
          <w:rFonts w:ascii="Sylfaen" w:hAnsi="Sylfaen" w:cs="Sylfaen"/>
          <w:sz w:val="20"/>
          <w:lang w:val="ka-GE"/>
        </w:rPr>
        <w:t>ს შესრულების სტატუსი</w:t>
      </w:r>
      <w:r w:rsidR="00020131" w:rsidRPr="00E91261">
        <w:rPr>
          <w:rFonts w:ascii="Sylfaen" w:hAnsi="Sylfaen" w:cs="Sylfaen"/>
          <w:sz w:val="20"/>
          <w:lang w:val="ka-GE"/>
        </w:rPr>
        <w:t xml:space="preserve"> და </w:t>
      </w:r>
      <w:r w:rsidR="003F0F63" w:rsidRPr="00E91261">
        <w:rPr>
          <w:rFonts w:ascii="Sylfaen" w:hAnsi="Sylfaen" w:cs="Sylfaen"/>
          <w:sz w:val="20"/>
          <w:lang w:val="ka-GE"/>
        </w:rPr>
        <w:t xml:space="preserve">აღნიშნული </w:t>
      </w:r>
      <w:r w:rsidR="00020131" w:rsidRPr="00E91261">
        <w:rPr>
          <w:rFonts w:ascii="Sylfaen" w:hAnsi="Sylfaen" w:cs="Sylfaen"/>
          <w:sz w:val="20"/>
          <w:lang w:val="ka-GE"/>
        </w:rPr>
        <w:t xml:space="preserve">პროექტის ფარგლებში </w:t>
      </w:r>
      <w:r w:rsidR="00971F70" w:rsidRPr="00E91261">
        <w:rPr>
          <w:rFonts w:ascii="Sylfaen" w:hAnsi="Sylfaen" w:cs="Sylfaen"/>
          <w:sz w:val="20"/>
          <w:lang w:val="ka-GE"/>
        </w:rPr>
        <w:t xml:space="preserve">ადგილობრივი და საერთაშორისო ექსპერტების მიერ </w:t>
      </w:r>
      <w:r w:rsidR="003F0F63" w:rsidRPr="00E91261">
        <w:rPr>
          <w:rFonts w:ascii="Sylfaen" w:hAnsi="Sylfaen" w:cs="Sylfaen"/>
          <w:sz w:val="20"/>
          <w:lang w:val="ka-GE"/>
        </w:rPr>
        <w:t>მომზადებული თამბაქოს ნაწარმის დაბეგვრის პოლიტიკის დოკუმენტი</w:t>
      </w:r>
      <w:r w:rsidR="003071E5" w:rsidRPr="00E91261">
        <w:rPr>
          <w:rFonts w:ascii="Sylfaen" w:hAnsi="Sylfaen" w:cs="Sylfaen"/>
          <w:sz w:val="20"/>
          <w:lang w:val="ka-GE"/>
        </w:rPr>
        <w:t xml:space="preserve">. </w:t>
      </w:r>
    </w:p>
    <w:p w:rsidR="00E91261" w:rsidRPr="00827194" w:rsidRDefault="003F5798" w:rsidP="003F5798">
      <w:pPr>
        <w:spacing w:after="120"/>
        <w:jc w:val="both"/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</w:pPr>
      <w:r>
        <w:rPr>
          <w:rFonts w:ascii="Sylfaen" w:hAnsi="Sylfaen" w:cs="Sylfaen"/>
          <w:sz w:val="20"/>
          <w:szCs w:val="20"/>
          <w:lang w:val="ka-GE"/>
        </w:rPr>
        <w:t>მოხარულნი ვიქნებით თუ გამონახავთ დროს და დაესწრებით</w:t>
      </w:r>
      <w:r w:rsidR="00E91261" w:rsidRPr="00827194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E91261" w:rsidRPr="00827194">
        <w:rPr>
          <w:rFonts w:ascii="Sylfaen" w:hAnsi="Sylfaen" w:cs="Sylfaen"/>
          <w:sz w:val="20"/>
          <w:szCs w:val="20"/>
          <w:lang w:val="ka-GE"/>
        </w:rPr>
        <w:t>აღნიშნულ</w:t>
      </w:r>
      <w:r w:rsidR="00E91261" w:rsidRPr="00827194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E91261" w:rsidRPr="00827194">
        <w:rPr>
          <w:rFonts w:ascii="Sylfaen" w:hAnsi="Sylfaen" w:cs="Sylfaen"/>
          <w:sz w:val="20"/>
          <w:szCs w:val="20"/>
          <w:lang w:val="ka-GE"/>
        </w:rPr>
        <w:t>ღონისძიებას</w:t>
      </w:r>
      <w:r w:rsidR="00E91261" w:rsidRPr="00827194">
        <w:rPr>
          <w:rFonts w:ascii="Sylfaen" w:hAnsi="Sylfaen" w:cstheme="minorHAnsi"/>
          <w:sz w:val="20"/>
          <w:szCs w:val="20"/>
          <w:lang w:val="ka-GE"/>
        </w:rPr>
        <w:t>,</w:t>
      </w:r>
    </w:p>
    <w:p w:rsidR="00E91261" w:rsidRDefault="00E91261" w:rsidP="003F5798">
      <w:pPr>
        <w:spacing w:after="120"/>
        <w:jc w:val="both"/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</w:pPr>
      <w:r w:rsidRPr="00827194"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  <w:t>დიდი</w:t>
      </w:r>
      <w:r w:rsidRPr="00827194"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  <w:t xml:space="preserve"> </w:t>
      </w:r>
      <w:r w:rsidRPr="00827194"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  <w:t>მადლობა</w:t>
      </w:r>
      <w:r w:rsidRPr="00827194"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  <w:t xml:space="preserve"> </w:t>
      </w:r>
      <w:r w:rsidRPr="00827194"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  <w:t>თანამშრომლობისათვის</w:t>
      </w:r>
      <w:r w:rsidRPr="00827194"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  <w:t>.</w:t>
      </w:r>
    </w:p>
    <w:p w:rsidR="003F5798" w:rsidRDefault="003F5798" w:rsidP="003F5798">
      <w:pPr>
        <w:spacing w:after="120"/>
        <w:jc w:val="both"/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</w:pPr>
    </w:p>
    <w:p w:rsidR="003F5798" w:rsidRPr="00827194" w:rsidRDefault="003F5798" w:rsidP="003F5798">
      <w:pPr>
        <w:spacing w:after="120"/>
        <w:jc w:val="both"/>
        <w:rPr>
          <w:rFonts w:ascii="Sylfaen" w:eastAsia="Times New Roman" w:hAnsi="Sylfaen" w:cstheme="minorHAnsi"/>
          <w:color w:val="0000FF"/>
          <w:sz w:val="20"/>
          <w:szCs w:val="20"/>
          <w:lang w:val="ka-GE" w:eastAsia="ru-RU"/>
        </w:rPr>
      </w:pPr>
      <w:r>
        <w:rPr>
          <w:rFonts w:ascii="Sylfaen" w:eastAsia="Times New Roman" w:hAnsi="Sylfaen" w:cstheme="minorHAnsi"/>
          <w:color w:val="000000"/>
          <w:sz w:val="20"/>
          <w:szCs w:val="20"/>
          <w:lang w:val="ka-GE" w:eastAsia="ru-RU"/>
        </w:rPr>
        <w:t>პატივისცემით,</w:t>
      </w:r>
    </w:p>
    <w:p w:rsidR="00E91261" w:rsidRDefault="00E91261" w:rsidP="00E91261">
      <w:pPr>
        <w:spacing w:after="120"/>
        <w:jc w:val="both"/>
        <w:rPr>
          <w:rFonts w:ascii="Sylfaen" w:eastAsia="Times New Roman" w:hAnsi="Sylfaen" w:cs="Sylfaen"/>
          <w:color w:val="000000"/>
          <w:sz w:val="20"/>
          <w:szCs w:val="20"/>
          <w:lang w:eastAsia="ru-RU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835DD4" w:rsidRDefault="00835DD4" w:rsidP="00B13B41">
      <w:pPr>
        <w:jc w:val="both"/>
        <w:rPr>
          <w:rFonts w:ascii="Sylfaen" w:hAnsi="Sylfaen" w:cs="Sylfaen"/>
          <w:lang w:val="ka-GE"/>
        </w:rPr>
      </w:pPr>
    </w:p>
    <w:p w:rsidR="00934C95" w:rsidRDefault="00934C95" w:rsidP="00B13B41">
      <w:pPr>
        <w:jc w:val="both"/>
        <w:rPr>
          <w:rFonts w:ascii="Sylfaen" w:hAnsi="Sylfaen" w:cs="Sylfaen"/>
          <w:lang w:val="ka-GE"/>
        </w:rPr>
      </w:pPr>
    </w:p>
    <w:p w:rsidR="00934C95" w:rsidRDefault="00934C95" w:rsidP="00B13B41">
      <w:pPr>
        <w:jc w:val="both"/>
        <w:rPr>
          <w:rFonts w:ascii="Sylfaen" w:hAnsi="Sylfaen" w:cs="Sylfaen"/>
          <w:lang w:val="ka-GE"/>
        </w:rPr>
      </w:pPr>
    </w:p>
    <w:p w:rsidR="004565B0" w:rsidRDefault="004565B0" w:rsidP="00B13B41">
      <w:pPr>
        <w:jc w:val="both"/>
        <w:rPr>
          <w:rFonts w:ascii="Sylfaen" w:hAnsi="Sylfaen" w:cs="Sylfaen"/>
          <w:lang w:val="ka-GE"/>
        </w:rPr>
      </w:pPr>
    </w:p>
    <w:p w:rsidR="009E7880" w:rsidRDefault="009E7880" w:rsidP="00706FB0">
      <w:pPr>
        <w:jc w:val="both"/>
        <w:rPr>
          <w:rFonts w:ascii="Sylfaen" w:hAnsi="Sylfaen" w:cs="Sylfaen"/>
          <w:b/>
          <w:lang w:val="ka-GE"/>
        </w:rPr>
      </w:pPr>
    </w:p>
    <w:p w:rsidR="00E91261" w:rsidRDefault="00E91261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br w:type="page"/>
      </w:r>
    </w:p>
    <w:p w:rsidR="00233FD2" w:rsidRPr="004565B0" w:rsidRDefault="00835DD4" w:rsidP="004565B0">
      <w:pPr>
        <w:spacing w:after="120"/>
        <w:jc w:val="both"/>
        <w:rPr>
          <w:rFonts w:ascii="Sylfaen" w:hAnsi="Sylfaen" w:cs="Sylfaen"/>
          <w:b/>
          <w:sz w:val="20"/>
          <w:lang w:val="ka-GE"/>
        </w:rPr>
      </w:pPr>
      <w:r w:rsidRPr="004565B0">
        <w:rPr>
          <w:rFonts w:ascii="Sylfaen" w:hAnsi="Sylfaen" w:cs="Sylfaen"/>
          <w:b/>
          <w:sz w:val="20"/>
          <w:lang w:val="ka-GE"/>
        </w:rPr>
        <w:t>3</w:t>
      </w:r>
      <w:r w:rsidR="00233FD2" w:rsidRPr="004565B0">
        <w:rPr>
          <w:rFonts w:ascii="Sylfaen" w:hAnsi="Sylfaen" w:cs="Sylfaen"/>
          <w:b/>
          <w:sz w:val="20"/>
          <w:lang w:val="ka-GE"/>
        </w:rPr>
        <w:t>1 მაისი, 2016 წ.</w:t>
      </w:r>
    </w:p>
    <w:p w:rsidR="00706FB0" w:rsidRPr="004565B0" w:rsidRDefault="00233FD2" w:rsidP="004565B0">
      <w:pPr>
        <w:spacing w:after="120"/>
        <w:jc w:val="both"/>
        <w:rPr>
          <w:rFonts w:ascii="Sylfaen" w:hAnsi="Sylfaen" w:cs="Sylfaen"/>
          <w:b/>
          <w:sz w:val="20"/>
          <w:lang w:val="ka-GE"/>
        </w:rPr>
      </w:pPr>
      <w:r w:rsidRPr="004565B0">
        <w:rPr>
          <w:rFonts w:ascii="Sylfaen" w:hAnsi="Sylfaen" w:cs="Sylfaen"/>
          <w:b/>
          <w:sz w:val="20"/>
          <w:lang w:val="ka-GE"/>
        </w:rPr>
        <w:t xml:space="preserve">მსოფლიო თამბაქოს გარეშე - მოვემზადოთ </w:t>
      </w:r>
      <w:r w:rsidR="004565B0" w:rsidRPr="004565B0">
        <w:rPr>
          <w:rFonts w:ascii="Sylfaen" w:hAnsi="Sylfaen" w:cs="Sylfaen"/>
          <w:b/>
          <w:sz w:val="20"/>
          <w:lang w:val="ka-GE"/>
        </w:rPr>
        <w:t>სადა</w:t>
      </w:r>
      <w:r w:rsidRPr="004565B0">
        <w:rPr>
          <w:rFonts w:ascii="Sylfaen" w:hAnsi="Sylfaen" w:cs="Sylfaen"/>
          <w:b/>
          <w:sz w:val="20"/>
          <w:lang w:val="ka-GE"/>
        </w:rPr>
        <w:t xml:space="preserve"> შ</w:t>
      </w:r>
      <w:r w:rsidR="00DF6FE6" w:rsidRPr="004565B0">
        <w:rPr>
          <w:rFonts w:ascii="Sylfaen" w:hAnsi="Sylfaen" w:cs="Sylfaen"/>
          <w:b/>
          <w:sz w:val="20"/>
          <w:lang w:val="ka-GE"/>
        </w:rPr>
        <w:t>ე</w:t>
      </w:r>
      <w:r w:rsidR="009725D2" w:rsidRPr="004565B0">
        <w:rPr>
          <w:rFonts w:ascii="Sylfaen" w:hAnsi="Sylfaen" w:cs="Sylfaen"/>
          <w:b/>
          <w:sz w:val="20"/>
          <w:lang w:val="ka-GE"/>
        </w:rPr>
        <w:t xml:space="preserve">ფუთვისათვის  </w:t>
      </w:r>
      <w:r w:rsidRPr="004565B0">
        <w:rPr>
          <w:rFonts w:ascii="Sylfaen" w:hAnsi="Sylfaen" w:cs="Sylfaen"/>
          <w:b/>
          <w:sz w:val="20"/>
          <w:lang w:val="ka-GE"/>
        </w:rPr>
        <w:t xml:space="preserve"> </w:t>
      </w:r>
    </w:p>
    <w:p w:rsidR="00706FB0" w:rsidRPr="004565B0" w:rsidRDefault="00233FD2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lastRenderedPageBreak/>
        <w:t xml:space="preserve">ყოველი წლის 31 მაისს ჯანმრთელობის მსოფლიო ორგანიზაცია (ჯანმო) და მისი პარტნიორი ორგანიზაციები აღნიშნავენ  დღეს „მსოფლიო თამბაქოს გარეშე“, რომლის მიზანია თამბაქოს მოხმარებით გამოწვეულ ჯანმრთელობის რისკებზე ფოკუსირება და </w:t>
      </w:r>
      <w:r w:rsidR="003F0F63" w:rsidRPr="004565B0">
        <w:rPr>
          <w:rFonts w:ascii="Sylfaen" w:hAnsi="Sylfaen" w:cs="Sylfaen"/>
          <w:sz w:val="20"/>
          <w:lang w:val="ka-GE"/>
        </w:rPr>
        <w:t xml:space="preserve">ეფექტური პოლიტიკის დანერგვის ადვოკატირება </w:t>
      </w:r>
      <w:r w:rsidRPr="004565B0">
        <w:rPr>
          <w:rFonts w:ascii="Sylfaen" w:hAnsi="Sylfaen" w:cs="Sylfaen"/>
          <w:sz w:val="20"/>
          <w:lang w:val="ka-GE"/>
        </w:rPr>
        <w:t xml:space="preserve">თამბაქოს მოხმარების </w:t>
      </w:r>
      <w:r w:rsidR="00DF6FE6" w:rsidRPr="004565B0">
        <w:rPr>
          <w:rFonts w:ascii="Sylfaen" w:hAnsi="Sylfaen" w:cs="Sylfaen"/>
          <w:sz w:val="20"/>
          <w:lang w:val="ka-GE"/>
        </w:rPr>
        <w:t>შესამცირებ</w:t>
      </w:r>
      <w:r w:rsidR="003F0F63" w:rsidRPr="004565B0">
        <w:rPr>
          <w:rFonts w:ascii="Sylfaen" w:hAnsi="Sylfaen" w:cs="Sylfaen"/>
          <w:sz w:val="20"/>
          <w:lang w:val="ka-GE"/>
        </w:rPr>
        <w:t>ლად.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</w:p>
    <w:p w:rsidR="00233FD2" w:rsidRPr="004565B0" w:rsidRDefault="00233FD2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2016 წელს, ჯანმო და ჯანმოს თამბაქოს კონტროლის </w:t>
      </w:r>
      <w:r w:rsidR="00DF6FE6" w:rsidRPr="004565B0">
        <w:rPr>
          <w:rFonts w:ascii="Sylfaen" w:hAnsi="Sylfaen" w:cs="Sylfaen"/>
          <w:sz w:val="20"/>
          <w:lang w:val="ka-GE"/>
        </w:rPr>
        <w:t>ჩარჩო-კონვენციის</w:t>
      </w:r>
      <w:r w:rsidRPr="004565B0">
        <w:rPr>
          <w:rFonts w:ascii="Sylfaen" w:hAnsi="Sylfaen" w:cs="Sylfaen"/>
          <w:sz w:val="20"/>
          <w:lang w:val="ka-GE"/>
        </w:rPr>
        <w:t xml:space="preserve"> სამდივნო</w:t>
      </w:r>
      <w:r w:rsidR="00DF6FE6" w:rsidRPr="004565B0">
        <w:rPr>
          <w:rFonts w:ascii="Sylfaen" w:hAnsi="Sylfaen" w:cs="Sylfaen"/>
          <w:sz w:val="20"/>
          <w:lang w:val="ka-GE"/>
        </w:rPr>
        <w:t xml:space="preserve"> წევრ ქვეყნებს 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  <w:r w:rsidR="00DF6FE6" w:rsidRPr="004565B0">
        <w:rPr>
          <w:rFonts w:ascii="Sylfaen" w:hAnsi="Sylfaen" w:cs="Sylfaen"/>
          <w:sz w:val="20"/>
          <w:lang w:val="ka-GE"/>
        </w:rPr>
        <w:t>მოუწოდებ</w:t>
      </w:r>
      <w:r w:rsidR="003F0F63" w:rsidRPr="004565B0">
        <w:rPr>
          <w:rFonts w:ascii="Sylfaen" w:hAnsi="Sylfaen" w:cs="Sylfaen"/>
          <w:sz w:val="20"/>
          <w:lang w:val="ka-GE"/>
        </w:rPr>
        <w:t>ენ</w:t>
      </w:r>
      <w:r w:rsidR="00DF6FE6" w:rsidRPr="004565B0">
        <w:rPr>
          <w:rFonts w:ascii="Sylfaen" w:hAnsi="Sylfaen" w:cs="Sylfaen"/>
          <w:sz w:val="20"/>
          <w:lang w:val="ka-GE"/>
        </w:rPr>
        <w:t xml:space="preserve"> მოემზადონ თამბაქოს პროდუქტების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="00DF6FE6" w:rsidRPr="004565B0">
        <w:rPr>
          <w:rFonts w:ascii="Sylfaen" w:hAnsi="Sylfaen" w:cs="Sylfaen"/>
          <w:sz w:val="20"/>
          <w:lang w:val="ka-GE"/>
        </w:rPr>
        <w:t xml:space="preserve"> (</w:t>
      </w:r>
      <w:r w:rsidR="00020131" w:rsidRPr="004565B0">
        <w:rPr>
          <w:rFonts w:ascii="Sylfaen" w:hAnsi="Sylfaen" w:cs="Sylfaen"/>
          <w:sz w:val="20"/>
          <w:lang w:val="ka-GE"/>
        </w:rPr>
        <w:t>სტანდარტ</w:t>
      </w:r>
      <w:r w:rsidR="00360C49" w:rsidRPr="004565B0">
        <w:rPr>
          <w:rFonts w:ascii="Sylfaen" w:hAnsi="Sylfaen" w:cs="Sylfaen"/>
          <w:sz w:val="20"/>
          <w:lang w:val="ka-GE"/>
        </w:rPr>
        <w:t>იზებული)</w:t>
      </w:r>
      <w:r w:rsidR="00DF6FE6" w:rsidRPr="004565B0">
        <w:rPr>
          <w:rFonts w:ascii="Sylfaen" w:hAnsi="Sylfaen" w:cs="Sylfaen"/>
          <w:sz w:val="20"/>
          <w:lang w:val="ka-GE"/>
        </w:rPr>
        <w:t xml:space="preserve"> შეფუთვისათვის. </w:t>
      </w:r>
    </w:p>
    <w:p w:rsidR="00706FB0" w:rsidRPr="004565B0" w:rsidRDefault="004565B0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სადა</w:t>
      </w:r>
      <w:r w:rsidR="00DF6FE6" w:rsidRPr="004565B0">
        <w:rPr>
          <w:rFonts w:ascii="Sylfaen" w:hAnsi="Sylfaen" w:cs="Sylfaen"/>
          <w:sz w:val="20"/>
          <w:lang w:val="ka-GE"/>
        </w:rPr>
        <w:t xml:space="preserve"> შეფუთვა </w:t>
      </w:r>
      <w:r w:rsidR="005E05AC" w:rsidRPr="004565B0">
        <w:rPr>
          <w:rFonts w:ascii="Sylfaen" w:hAnsi="Sylfaen" w:cs="Sylfaen"/>
          <w:sz w:val="20"/>
          <w:lang w:val="ka-GE"/>
        </w:rPr>
        <w:t xml:space="preserve">მნიშვნელოვანი ღონისძიებაა თამბაქოზე მოთხოვნის შესამცირებლად, </w:t>
      </w:r>
      <w:r w:rsidR="00DF6FE6" w:rsidRPr="004565B0">
        <w:rPr>
          <w:rFonts w:ascii="Sylfaen" w:hAnsi="Sylfaen" w:cs="Sylfaen"/>
          <w:sz w:val="20"/>
          <w:lang w:val="ka-GE"/>
        </w:rPr>
        <w:t xml:space="preserve"> </w:t>
      </w:r>
      <w:r w:rsidR="003B2309" w:rsidRPr="004565B0">
        <w:rPr>
          <w:rFonts w:ascii="Sylfaen" w:hAnsi="Sylfaen" w:cs="Sylfaen"/>
          <w:sz w:val="20"/>
          <w:lang w:val="ka-GE"/>
        </w:rPr>
        <w:t>რ</w:t>
      </w:r>
      <w:r w:rsidR="005E05AC" w:rsidRPr="004565B0">
        <w:rPr>
          <w:rFonts w:ascii="Sylfaen" w:hAnsi="Sylfaen" w:cs="Sylfaen"/>
          <w:sz w:val="20"/>
          <w:lang w:val="ka-GE"/>
        </w:rPr>
        <w:t xml:space="preserve">ადგან ის ამცირებს თამბაქოს პროდუქტების მიმზიდველობას, </w:t>
      </w:r>
      <w:r w:rsidR="00DF6FE6" w:rsidRPr="004565B0">
        <w:rPr>
          <w:rFonts w:ascii="Sylfaen" w:hAnsi="Sylfaen" w:cs="Sylfaen"/>
          <w:sz w:val="20"/>
          <w:lang w:val="ka-GE"/>
        </w:rPr>
        <w:t>ზღუდავს თამბაქოს შეფუთვის საშუალებით პროდუქ</w:t>
      </w:r>
      <w:r w:rsidR="00734512" w:rsidRPr="004565B0">
        <w:rPr>
          <w:rFonts w:ascii="Sylfaen" w:hAnsi="Sylfaen" w:cs="Sylfaen"/>
          <w:sz w:val="20"/>
          <w:lang w:val="ka-GE"/>
        </w:rPr>
        <w:t>ციის</w:t>
      </w:r>
      <w:r w:rsidR="00DF6FE6" w:rsidRPr="004565B0">
        <w:rPr>
          <w:rFonts w:ascii="Sylfaen" w:hAnsi="Sylfaen" w:cs="Sylfaen"/>
          <w:sz w:val="20"/>
          <w:lang w:val="ka-GE"/>
        </w:rPr>
        <w:t xml:space="preserve"> რეკლამირებას და პროპაგანდას, ამცირებს</w:t>
      </w:r>
      <w:r w:rsidR="00B555F3" w:rsidRPr="004565B0">
        <w:rPr>
          <w:rFonts w:ascii="Sylfaen" w:hAnsi="Sylfaen" w:cs="Sylfaen"/>
          <w:sz w:val="20"/>
          <w:lang w:val="ka-GE"/>
        </w:rPr>
        <w:t xml:space="preserve"> </w:t>
      </w:r>
      <w:r w:rsidRPr="004565B0">
        <w:rPr>
          <w:rFonts w:ascii="Sylfaen" w:hAnsi="Sylfaen" w:cs="Sylfaen"/>
          <w:sz w:val="20"/>
          <w:lang w:val="ka-GE"/>
        </w:rPr>
        <w:t xml:space="preserve">აქცენტს </w:t>
      </w:r>
      <w:r w:rsidR="00DF6FE6" w:rsidRPr="004565B0">
        <w:rPr>
          <w:rFonts w:ascii="Sylfaen" w:hAnsi="Sylfaen" w:cs="Sylfaen"/>
          <w:sz w:val="20"/>
          <w:lang w:val="ka-GE"/>
        </w:rPr>
        <w:t>შეცდომაში შემყვან მარკირებ</w:t>
      </w:r>
      <w:r w:rsidR="00B555F3" w:rsidRPr="004565B0">
        <w:rPr>
          <w:rFonts w:ascii="Sylfaen" w:hAnsi="Sylfaen" w:cs="Sylfaen"/>
          <w:sz w:val="20"/>
          <w:lang w:val="ka-GE"/>
        </w:rPr>
        <w:t xml:space="preserve">აზე და </w:t>
      </w:r>
      <w:r w:rsidR="003B2309" w:rsidRPr="004565B0">
        <w:rPr>
          <w:rFonts w:ascii="Sylfaen" w:hAnsi="Sylfaen" w:cs="Sylfaen"/>
          <w:sz w:val="20"/>
          <w:lang w:val="ka-GE"/>
        </w:rPr>
        <w:t xml:space="preserve">ზრდის </w:t>
      </w:r>
      <w:r w:rsidR="009E7880" w:rsidRPr="004565B0">
        <w:rPr>
          <w:rFonts w:ascii="Sylfaen" w:hAnsi="Sylfaen" w:cs="Sylfaen"/>
          <w:sz w:val="20"/>
          <w:lang w:val="ka-GE"/>
        </w:rPr>
        <w:t xml:space="preserve">გამაფრთხილებელი </w:t>
      </w:r>
      <w:r w:rsidR="005E05AC" w:rsidRPr="004565B0">
        <w:rPr>
          <w:rFonts w:ascii="Sylfaen" w:hAnsi="Sylfaen" w:cs="Sylfaen"/>
          <w:sz w:val="20"/>
          <w:lang w:val="ka-GE"/>
        </w:rPr>
        <w:t xml:space="preserve">პიქტოგრამების </w:t>
      </w:r>
      <w:r w:rsidR="00B555F3" w:rsidRPr="004565B0">
        <w:rPr>
          <w:rFonts w:ascii="Sylfaen" w:hAnsi="Sylfaen" w:cs="Sylfaen"/>
          <w:sz w:val="20"/>
          <w:lang w:val="ka-GE"/>
        </w:rPr>
        <w:t xml:space="preserve">ეფექტს. </w:t>
      </w:r>
    </w:p>
    <w:p w:rsidR="00706FB0" w:rsidRPr="004565B0" w:rsidRDefault="004565B0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სადა</w:t>
      </w:r>
      <w:r w:rsidR="003B2309" w:rsidRPr="004565B0">
        <w:rPr>
          <w:rFonts w:ascii="Sylfaen" w:hAnsi="Sylfaen" w:cs="Sylfaen"/>
          <w:sz w:val="20"/>
          <w:lang w:val="ka-GE"/>
        </w:rPr>
        <w:t xml:space="preserve"> შეფუთვა ზღუდავს ან კრძალავს  </w:t>
      </w:r>
      <w:r w:rsidR="00020131" w:rsidRPr="004565B0">
        <w:rPr>
          <w:rFonts w:ascii="Sylfaen" w:hAnsi="Sylfaen" w:cs="Sylfaen"/>
          <w:sz w:val="20"/>
          <w:lang w:val="ka-GE"/>
        </w:rPr>
        <w:t>კოლოფზე</w:t>
      </w:r>
      <w:r w:rsidR="00734512" w:rsidRPr="004565B0">
        <w:rPr>
          <w:rFonts w:ascii="Sylfaen" w:hAnsi="Sylfaen" w:cs="Sylfaen"/>
          <w:sz w:val="20"/>
          <w:lang w:val="ka-GE"/>
        </w:rPr>
        <w:t xml:space="preserve"> </w:t>
      </w:r>
      <w:r w:rsidR="003B2309" w:rsidRPr="004565B0">
        <w:rPr>
          <w:rFonts w:ascii="Sylfaen" w:hAnsi="Sylfaen" w:cs="Sylfaen"/>
          <w:sz w:val="20"/>
          <w:lang w:val="ka-GE"/>
        </w:rPr>
        <w:t>ლოგოტიპის, ფერების, ბრენდის ან სარეკლამო ინფორმაციის განთავსებას</w:t>
      </w:r>
      <w:r w:rsidR="00934C95" w:rsidRPr="004565B0">
        <w:rPr>
          <w:rFonts w:ascii="Sylfaen" w:hAnsi="Sylfaen" w:cs="Sylfaen"/>
          <w:sz w:val="20"/>
          <w:lang w:val="ka-GE"/>
        </w:rPr>
        <w:t xml:space="preserve"> და გულისხმობს </w:t>
      </w:r>
      <w:r w:rsidR="003B2309" w:rsidRPr="004565B0">
        <w:rPr>
          <w:rFonts w:ascii="Sylfaen" w:hAnsi="Sylfaen" w:cs="Sylfaen"/>
          <w:sz w:val="20"/>
          <w:lang w:val="ka-GE"/>
        </w:rPr>
        <w:t>ბრენდის და პროდუქციის სახელწოდებ</w:t>
      </w:r>
      <w:r w:rsidRPr="004565B0">
        <w:rPr>
          <w:rFonts w:ascii="Sylfaen" w:hAnsi="Sylfaen" w:cs="Sylfaen"/>
          <w:sz w:val="20"/>
          <w:lang w:val="ka-GE"/>
        </w:rPr>
        <w:t>ი</w:t>
      </w:r>
      <w:r w:rsidR="00934C95" w:rsidRPr="004565B0">
        <w:rPr>
          <w:rFonts w:ascii="Sylfaen" w:hAnsi="Sylfaen" w:cs="Sylfaen"/>
          <w:sz w:val="20"/>
          <w:lang w:val="ka-GE"/>
        </w:rPr>
        <w:t xml:space="preserve">ს </w:t>
      </w:r>
      <w:r w:rsidR="00006CBD" w:rsidRPr="004565B0">
        <w:rPr>
          <w:rFonts w:ascii="Sylfaen" w:hAnsi="Sylfaen" w:cs="Sylfaen"/>
          <w:sz w:val="20"/>
          <w:lang w:val="ka-GE"/>
        </w:rPr>
        <w:t xml:space="preserve">გამოსახულებას </w:t>
      </w:r>
      <w:r w:rsidR="00B555F3" w:rsidRPr="004565B0">
        <w:rPr>
          <w:rFonts w:ascii="Sylfaen" w:hAnsi="Sylfaen" w:cs="Sylfaen"/>
          <w:sz w:val="20"/>
          <w:lang w:val="ka-GE"/>
        </w:rPr>
        <w:t>სტანდარტული ფერით</w:t>
      </w:r>
      <w:r w:rsidR="00006CBD" w:rsidRPr="004565B0">
        <w:rPr>
          <w:rFonts w:ascii="Sylfaen" w:hAnsi="Sylfaen" w:cs="Sylfaen"/>
          <w:sz w:val="20"/>
          <w:lang w:val="ka-GE"/>
        </w:rPr>
        <w:t>ა</w:t>
      </w:r>
      <w:r w:rsidR="00B555F3" w:rsidRPr="004565B0">
        <w:rPr>
          <w:rFonts w:ascii="Sylfaen" w:hAnsi="Sylfaen" w:cs="Sylfaen"/>
          <w:sz w:val="20"/>
          <w:lang w:val="ka-GE"/>
        </w:rPr>
        <w:t xml:space="preserve"> და </w:t>
      </w:r>
      <w:r w:rsidR="009E7880" w:rsidRPr="004565B0">
        <w:rPr>
          <w:rFonts w:ascii="Sylfaen" w:hAnsi="Sylfaen" w:cs="Sylfaen"/>
          <w:sz w:val="20"/>
          <w:lang w:val="ka-GE"/>
        </w:rPr>
        <w:t>გარნიტურით</w:t>
      </w:r>
      <w:r w:rsidR="00B555F3" w:rsidRPr="004565B0">
        <w:rPr>
          <w:rFonts w:ascii="Sylfaen" w:hAnsi="Sylfaen" w:cs="Sylfaen"/>
          <w:sz w:val="20"/>
          <w:lang w:val="ka-GE"/>
        </w:rPr>
        <w:t xml:space="preserve">.  </w:t>
      </w:r>
    </w:p>
    <w:p w:rsidR="00706FB0" w:rsidRPr="004565B0" w:rsidRDefault="00934C95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თამბაქოს კონტროლის </w:t>
      </w:r>
      <w:r w:rsidR="00734512" w:rsidRPr="004565B0">
        <w:rPr>
          <w:rFonts w:ascii="Sylfaen" w:hAnsi="Sylfaen" w:cs="Sylfaen"/>
          <w:sz w:val="20"/>
          <w:lang w:val="ka-GE"/>
        </w:rPr>
        <w:t xml:space="preserve">ჩარჩო-კონვენციის </w:t>
      </w:r>
      <w:r w:rsidRPr="004565B0">
        <w:rPr>
          <w:rFonts w:ascii="Sylfaen" w:hAnsi="Sylfaen" w:cs="Sylfaen"/>
          <w:sz w:val="20"/>
          <w:lang w:val="ka-GE"/>
        </w:rPr>
        <w:t xml:space="preserve">მე-11 და მე-13 </w:t>
      </w:r>
      <w:r w:rsidR="00734512" w:rsidRPr="004565B0">
        <w:rPr>
          <w:rFonts w:ascii="Sylfaen" w:hAnsi="Sylfaen" w:cs="Sylfaen"/>
          <w:sz w:val="20"/>
          <w:lang w:val="ka-GE"/>
        </w:rPr>
        <w:t>მუხლი</w:t>
      </w:r>
      <w:r w:rsidRPr="004565B0">
        <w:rPr>
          <w:rFonts w:ascii="Sylfaen" w:hAnsi="Sylfaen" w:cs="Sylfaen"/>
          <w:sz w:val="20"/>
          <w:lang w:val="ka-GE"/>
        </w:rPr>
        <w:t xml:space="preserve">ს </w:t>
      </w:r>
      <w:r w:rsidR="00734512" w:rsidRPr="004565B0">
        <w:rPr>
          <w:rFonts w:ascii="Sylfaen" w:hAnsi="Sylfaen" w:cs="Sylfaen"/>
          <w:sz w:val="20"/>
          <w:lang w:val="ka-GE"/>
        </w:rPr>
        <w:t>განხორციელების გაიდლაინ</w:t>
      </w:r>
      <w:r w:rsidRPr="004565B0">
        <w:rPr>
          <w:rFonts w:ascii="Sylfaen" w:hAnsi="Sylfaen" w:cs="Sylfaen"/>
          <w:sz w:val="20"/>
          <w:lang w:val="ka-GE"/>
        </w:rPr>
        <w:t>ები</w:t>
      </w:r>
      <w:r w:rsidR="00006CBD" w:rsidRPr="004565B0">
        <w:rPr>
          <w:rFonts w:ascii="Sylfaen" w:hAnsi="Sylfaen" w:cs="Sylfaen"/>
          <w:sz w:val="20"/>
          <w:lang w:val="ka-GE"/>
        </w:rPr>
        <w:t xml:space="preserve"> რეკომენდა</w:t>
      </w:r>
      <w:r w:rsidR="009E7880" w:rsidRPr="004565B0">
        <w:rPr>
          <w:rFonts w:ascii="Sylfaen" w:hAnsi="Sylfaen" w:cs="Sylfaen"/>
          <w:sz w:val="20"/>
          <w:lang w:val="ka-GE"/>
        </w:rPr>
        <w:t xml:space="preserve">ციას </w:t>
      </w:r>
      <w:r w:rsidR="00006CBD" w:rsidRPr="004565B0">
        <w:rPr>
          <w:rFonts w:ascii="Sylfaen" w:hAnsi="Sylfaen" w:cs="Sylfaen"/>
          <w:sz w:val="20"/>
          <w:lang w:val="ka-GE"/>
        </w:rPr>
        <w:t xml:space="preserve">უწევენ </w:t>
      </w:r>
      <w:r w:rsidR="00734512" w:rsidRPr="004565B0">
        <w:rPr>
          <w:rFonts w:ascii="Sylfaen" w:hAnsi="Sylfaen" w:cs="Sylfaen"/>
          <w:sz w:val="20"/>
          <w:lang w:val="ka-GE"/>
        </w:rPr>
        <w:t>წევრ ქვეყნებ</w:t>
      </w:r>
      <w:r w:rsidR="00006CBD" w:rsidRPr="004565B0">
        <w:rPr>
          <w:rFonts w:ascii="Sylfaen" w:hAnsi="Sylfaen" w:cs="Sylfaen"/>
          <w:sz w:val="20"/>
          <w:lang w:val="ka-GE"/>
        </w:rPr>
        <w:t xml:space="preserve">ს </w:t>
      </w:r>
      <w:r w:rsidR="00734512" w:rsidRPr="004565B0">
        <w:rPr>
          <w:rFonts w:ascii="Sylfaen" w:hAnsi="Sylfaen" w:cs="Sylfaen"/>
          <w:sz w:val="20"/>
          <w:lang w:val="ka-GE"/>
        </w:rPr>
        <w:t>გან</w:t>
      </w:r>
      <w:r w:rsidR="00006CBD" w:rsidRPr="004565B0">
        <w:rPr>
          <w:rFonts w:ascii="Sylfaen" w:hAnsi="Sylfaen" w:cs="Sylfaen"/>
          <w:sz w:val="20"/>
          <w:lang w:val="ka-GE"/>
        </w:rPr>
        <w:t>იხილონ</w:t>
      </w:r>
      <w:r w:rsidR="00734512" w:rsidRPr="004565B0">
        <w:rPr>
          <w:rFonts w:ascii="Sylfaen" w:hAnsi="Sylfaen" w:cs="Sylfaen"/>
          <w:sz w:val="20"/>
          <w:lang w:val="ka-GE"/>
        </w:rPr>
        <w:t xml:space="preserve">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="00734512" w:rsidRPr="004565B0">
        <w:rPr>
          <w:rFonts w:ascii="Sylfaen" w:hAnsi="Sylfaen" w:cs="Sylfaen"/>
          <w:sz w:val="20"/>
          <w:lang w:val="ka-GE"/>
        </w:rPr>
        <w:t xml:space="preserve"> შეფუთვის</w:t>
      </w:r>
      <w:r w:rsidR="001C5908" w:rsidRPr="004565B0">
        <w:rPr>
          <w:rFonts w:ascii="Sylfaen" w:hAnsi="Sylfaen" w:cs="Sylfaen"/>
          <w:sz w:val="20"/>
          <w:lang w:val="ka-GE"/>
        </w:rPr>
        <w:t xml:space="preserve"> დანერგვის</w:t>
      </w:r>
      <w:r w:rsidR="00006CBD" w:rsidRPr="004565B0">
        <w:rPr>
          <w:rFonts w:ascii="Sylfaen" w:hAnsi="Sylfaen" w:cs="Sylfaen"/>
          <w:sz w:val="20"/>
          <w:lang w:val="ka-GE"/>
        </w:rPr>
        <w:t xml:space="preserve"> შესაძლებლობები</w:t>
      </w:r>
      <w:r w:rsidR="00734512" w:rsidRPr="004565B0">
        <w:rPr>
          <w:rFonts w:ascii="Sylfaen" w:hAnsi="Sylfaen" w:cs="Sylfaen"/>
          <w:sz w:val="20"/>
          <w:lang w:val="ka-GE"/>
        </w:rPr>
        <w:t xml:space="preserve">. </w:t>
      </w:r>
    </w:p>
    <w:p w:rsidR="00C85332" w:rsidRPr="004565B0" w:rsidRDefault="004565B0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სადა</w:t>
      </w:r>
      <w:r w:rsidR="00734512" w:rsidRPr="004565B0">
        <w:rPr>
          <w:rFonts w:ascii="Sylfaen" w:hAnsi="Sylfaen" w:cs="Sylfaen"/>
          <w:sz w:val="20"/>
          <w:lang w:val="ka-GE"/>
        </w:rPr>
        <w:t xml:space="preserve"> შეფუთვა </w:t>
      </w:r>
      <w:r w:rsidR="00006CBD" w:rsidRPr="004565B0">
        <w:rPr>
          <w:rFonts w:ascii="Sylfaen" w:hAnsi="Sylfaen" w:cs="Sylfaen"/>
          <w:sz w:val="20"/>
          <w:lang w:val="ka-GE"/>
        </w:rPr>
        <w:t xml:space="preserve">წარმოადგენს </w:t>
      </w:r>
      <w:r w:rsidR="00734512" w:rsidRPr="004565B0">
        <w:rPr>
          <w:rFonts w:ascii="Sylfaen" w:hAnsi="Sylfaen" w:cs="Sylfaen"/>
          <w:sz w:val="20"/>
          <w:lang w:val="ka-GE"/>
        </w:rPr>
        <w:t>თამბ</w:t>
      </w:r>
      <w:r w:rsidR="00C85332" w:rsidRPr="004565B0">
        <w:rPr>
          <w:rFonts w:ascii="Sylfaen" w:hAnsi="Sylfaen" w:cs="Sylfaen"/>
          <w:sz w:val="20"/>
          <w:lang w:val="ka-GE"/>
        </w:rPr>
        <w:t>ა</w:t>
      </w:r>
      <w:r w:rsidR="00734512" w:rsidRPr="004565B0">
        <w:rPr>
          <w:rFonts w:ascii="Sylfaen" w:hAnsi="Sylfaen" w:cs="Sylfaen"/>
          <w:sz w:val="20"/>
          <w:lang w:val="ka-GE"/>
        </w:rPr>
        <w:t xml:space="preserve">ქოს </w:t>
      </w:r>
      <w:r w:rsidR="00C85332" w:rsidRPr="004565B0">
        <w:rPr>
          <w:rFonts w:ascii="Sylfaen" w:hAnsi="Sylfaen" w:cs="Sylfaen"/>
          <w:sz w:val="20"/>
          <w:lang w:val="ka-GE"/>
        </w:rPr>
        <w:t xml:space="preserve">წინააღმდეგ ბრძოლის </w:t>
      </w:r>
      <w:r w:rsidR="00734512" w:rsidRPr="004565B0">
        <w:rPr>
          <w:rFonts w:ascii="Sylfaen" w:hAnsi="Sylfaen" w:cs="Sylfaen"/>
          <w:sz w:val="20"/>
          <w:lang w:val="ka-GE"/>
        </w:rPr>
        <w:t>მულტისექტორული მიდგომის</w:t>
      </w:r>
      <w:r w:rsidR="00C85332" w:rsidRPr="004565B0">
        <w:rPr>
          <w:rFonts w:ascii="Sylfaen" w:hAnsi="Sylfaen" w:cs="Sylfaen"/>
          <w:sz w:val="20"/>
          <w:lang w:val="ka-GE"/>
        </w:rPr>
        <w:t xml:space="preserve"> </w:t>
      </w:r>
      <w:r w:rsidR="009E7880" w:rsidRPr="004565B0">
        <w:rPr>
          <w:rFonts w:ascii="Sylfaen" w:hAnsi="Sylfaen" w:cs="Sylfaen"/>
          <w:sz w:val="20"/>
          <w:lang w:val="ka-GE"/>
        </w:rPr>
        <w:t xml:space="preserve">მნიშვნელოვან </w:t>
      </w:r>
      <w:r w:rsidR="00C85332" w:rsidRPr="004565B0">
        <w:rPr>
          <w:rFonts w:ascii="Sylfaen" w:hAnsi="Sylfaen" w:cs="Sylfaen"/>
          <w:sz w:val="20"/>
          <w:lang w:val="ka-GE"/>
        </w:rPr>
        <w:t>ნაწილ</w:t>
      </w:r>
      <w:r w:rsidR="009E7880" w:rsidRPr="004565B0">
        <w:rPr>
          <w:rFonts w:ascii="Sylfaen" w:hAnsi="Sylfaen" w:cs="Sylfaen"/>
          <w:sz w:val="20"/>
          <w:lang w:val="ka-GE"/>
        </w:rPr>
        <w:t>ს</w:t>
      </w:r>
      <w:r w:rsidR="00C85332" w:rsidRPr="004565B0">
        <w:rPr>
          <w:rFonts w:ascii="Sylfaen" w:hAnsi="Sylfaen" w:cs="Sylfaen"/>
          <w:sz w:val="20"/>
          <w:lang w:val="ka-GE"/>
        </w:rPr>
        <w:t xml:space="preserve">. </w:t>
      </w:r>
      <w:r w:rsidR="00734512" w:rsidRPr="004565B0">
        <w:rPr>
          <w:rFonts w:ascii="Sylfaen" w:hAnsi="Sylfaen" w:cs="Sylfaen"/>
          <w:sz w:val="20"/>
          <w:lang w:val="ka-GE"/>
        </w:rPr>
        <w:t>პოლიტიკის შემქმნელებ</w:t>
      </w:r>
      <w:r w:rsidR="00C85332" w:rsidRPr="004565B0">
        <w:rPr>
          <w:rFonts w:ascii="Sylfaen" w:hAnsi="Sylfaen" w:cs="Sylfaen"/>
          <w:sz w:val="20"/>
          <w:lang w:val="ka-GE"/>
        </w:rPr>
        <w:t>ს</w:t>
      </w:r>
      <w:r w:rsidR="00734512" w:rsidRPr="004565B0">
        <w:rPr>
          <w:rFonts w:ascii="Sylfaen" w:hAnsi="Sylfaen" w:cs="Sylfaen"/>
          <w:sz w:val="20"/>
          <w:lang w:val="ka-GE"/>
        </w:rPr>
        <w:t>, სამოქალაქო ს</w:t>
      </w:r>
      <w:r w:rsidR="00C85332" w:rsidRPr="004565B0">
        <w:rPr>
          <w:rFonts w:ascii="Sylfaen" w:hAnsi="Sylfaen" w:cs="Sylfaen"/>
          <w:sz w:val="20"/>
          <w:lang w:val="ka-GE"/>
        </w:rPr>
        <w:t xml:space="preserve">ექტორსა და საზოგადოებას შეუძლიათ დაარწმუნონ მთავრობები </w:t>
      </w:r>
      <w:r w:rsidR="001C5908" w:rsidRPr="004565B0">
        <w:rPr>
          <w:rFonts w:ascii="Sylfaen" w:hAnsi="Sylfaen" w:cs="Sylfaen"/>
          <w:sz w:val="20"/>
          <w:lang w:val="ka-GE"/>
        </w:rPr>
        <w:t xml:space="preserve">განიხილონ </w:t>
      </w:r>
      <w:r w:rsidRPr="004565B0">
        <w:rPr>
          <w:rFonts w:ascii="Sylfaen" w:hAnsi="Sylfaen" w:cs="Sylfaen"/>
          <w:sz w:val="20"/>
          <w:lang w:val="ka-GE"/>
        </w:rPr>
        <w:t>სადა</w:t>
      </w:r>
      <w:r w:rsidR="00C85332" w:rsidRPr="004565B0">
        <w:rPr>
          <w:rFonts w:ascii="Sylfaen" w:hAnsi="Sylfaen" w:cs="Sylfaen"/>
          <w:sz w:val="20"/>
          <w:lang w:val="ka-GE"/>
        </w:rPr>
        <w:t xml:space="preserve"> შეფუთვის</w:t>
      </w:r>
      <w:r w:rsidR="001C5908" w:rsidRPr="004565B0">
        <w:rPr>
          <w:rFonts w:ascii="Sylfaen" w:hAnsi="Sylfaen" w:cs="Sylfaen"/>
          <w:sz w:val="20"/>
          <w:lang w:val="ka-GE"/>
        </w:rPr>
        <w:t xml:space="preserve"> დანერგვის შესაძლებლობები. </w:t>
      </w:r>
      <w:r w:rsidR="00E1473E" w:rsidRPr="004565B0">
        <w:rPr>
          <w:rFonts w:ascii="Sylfaen" w:hAnsi="Sylfaen" w:cs="Sylfaen"/>
          <w:sz w:val="20"/>
          <w:lang w:val="ka-GE"/>
        </w:rPr>
        <w:t xml:space="preserve"> </w:t>
      </w:r>
      <w:r w:rsidR="00C85332" w:rsidRPr="004565B0">
        <w:rPr>
          <w:rFonts w:ascii="Sylfaen" w:hAnsi="Sylfaen" w:cs="Sylfaen"/>
          <w:sz w:val="20"/>
          <w:lang w:val="ka-GE"/>
        </w:rPr>
        <w:t xml:space="preserve"> </w:t>
      </w:r>
    </w:p>
    <w:p w:rsidR="00706FB0" w:rsidRPr="004565B0" w:rsidRDefault="003B2309" w:rsidP="004565B0">
      <w:pPr>
        <w:spacing w:after="120"/>
        <w:jc w:val="both"/>
        <w:rPr>
          <w:rFonts w:ascii="Sylfaen" w:hAnsi="Sylfaen" w:cs="Sylfaen"/>
          <w:b/>
          <w:sz w:val="20"/>
          <w:lang w:val="ka-GE"/>
        </w:rPr>
      </w:pPr>
      <w:r w:rsidRPr="004565B0">
        <w:rPr>
          <w:rFonts w:ascii="Sylfaen" w:hAnsi="Sylfaen" w:cs="Sylfaen"/>
          <w:b/>
          <w:sz w:val="20"/>
          <w:lang w:val="ka-GE"/>
        </w:rPr>
        <w:t xml:space="preserve">ფაქტები </w:t>
      </w:r>
      <w:r w:rsidR="004565B0" w:rsidRPr="004565B0">
        <w:rPr>
          <w:rFonts w:ascii="Sylfaen" w:hAnsi="Sylfaen" w:cs="Sylfaen"/>
          <w:b/>
          <w:sz w:val="20"/>
          <w:lang w:val="ka-GE"/>
        </w:rPr>
        <w:t xml:space="preserve">სადა </w:t>
      </w:r>
      <w:r w:rsidRPr="004565B0">
        <w:rPr>
          <w:rFonts w:ascii="Sylfaen" w:hAnsi="Sylfaen" w:cs="Sylfaen"/>
          <w:b/>
          <w:sz w:val="20"/>
          <w:lang w:val="ka-GE"/>
        </w:rPr>
        <w:t xml:space="preserve">შეფუთვის შესახებ: </w:t>
      </w:r>
    </w:p>
    <w:p w:rsidR="00706FB0" w:rsidRPr="004565B0" w:rsidRDefault="004565B0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სადა</w:t>
      </w:r>
      <w:r w:rsidR="003B2309" w:rsidRPr="004565B0">
        <w:rPr>
          <w:rFonts w:ascii="Sylfaen" w:hAnsi="Sylfaen" w:cs="Sylfaen"/>
          <w:sz w:val="20"/>
          <w:lang w:val="ka-GE"/>
        </w:rPr>
        <w:t xml:space="preserve"> შეფუთვისადმი  </w:t>
      </w:r>
      <w:r w:rsidR="00E1473E" w:rsidRPr="004565B0">
        <w:rPr>
          <w:rFonts w:ascii="Sylfaen" w:hAnsi="Sylfaen" w:cs="Sylfaen"/>
          <w:sz w:val="20"/>
          <w:lang w:val="ka-GE"/>
        </w:rPr>
        <w:t xml:space="preserve">ინტერესი </w:t>
      </w:r>
      <w:r w:rsidR="001C5908" w:rsidRPr="004565B0">
        <w:rPr>
          <w:rFonts w:ascii="Sylfaen" w:hAnsi="Sylfaen" w:cs="Sylfaen"/>
          <w:sz w:val="20"/>
          <w:lang w:val="ka-GE"/>
        </w:rPr>
        <w:t>მა</w:t>
      </w:r>
      <w:bookmarkStart w:id="0" w:name="_GoBack"/>
      <w:bookmarkEnd w:id="0"/>
      <w:r w:rsidR="001C5908" w:rsidRPr="004565B0">
        <w:rPr>
          <w:rFonts w:ascii="Sylfaen" w:hAnsi="Sylfaen" w:cs="Sylfaen"/>
          <w:sz w:val="20"/>
          <w:lang w:val="ka-GE"/>
        </w:rPr>
        <w:t>ტულობს მსოფლიოს მასშტაბით</w:t>
      </w:r>
      <w:r w:rsidR="00B555F3" w:rsidRPr="004565B0">
        <w:rPr>
          <w:rFonts w:ascii="Sylfaen" w:hAnsi="Sylfaen" w:cs="Sylfaen"/>
          <w:sz w:val="20"/>
          <w:lang w:val="ka-GE"/>
        </w:rPr>
        <w:t>;</w:t>
      </w:r>
    </w:p>
    <w:p w:rsidR="003B2309" w:rsidRPr="004565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2012 წლის დეკემბერში ავსტრალია გახდა პირვე</w:t>
      </w:r>
      <w:r w:rsidR="00734512" w:rsidRPr="004565B0">
        <w:rPr>
          <w:rFonts w:ascii="Sylfaen" w:hAnsi="Sylfaen" w:cs="Sylfaen"/>
          <w:sz w:val="20"/>
          <w:lang w:val="ka-GE"/>
        </w:rPr>
        <w:t>ლ</w:t>
      </w:r>
      <w:r w:rsidRPr="004565B0">
        <w:rPr>
          <w:rFonts w:ascii="Sylfaen" w:hAnsi="Sylfaen" w:cs="Sylfaen"/>
          <w:sz w:val="20"/>
          <w:lang w:val="ka-GE"/>
        </w:rPr>
        <w:t>ი ქვეყანა, რომელმა</w:t>
      </w:r>
      <w:r w:rsidR="00734512" w:rsidRPr="004565B0">
        <w:rPr>
          <w:rFonts w:ascii="Sylfaen" w:hAnsi="Sylfaen" w:cs="Sylfaen"/>
          <w:sz w:val="20"/>
          <w:lang w:val="ka-GE"/>
        </w:rPr>
        <w:t>ც</w:t>
      </w:r>
      <w:r w:rsidRPr="004565B0">
        <w:rPr>
          <w:rFonts w:ascii="Sylfaen" w:hAnsi="Sylfaen" w:cs="Sylfaen"/>
          <w:sz w:val="20"/>
          <w:lang w:val="ka-GE"/>
        </w:rPr>
        <w:t xml:space="preserve"> სრულად განახორციელა 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Pr="004565B0">
        <w:rPr>
          <w:rFonts w:ascii="Sylfaen" w:hAnsi="Sylfaen" w:cs="Sylfaen"/>
          <w:sz w:val="20"/>
          <w:lang w:val="ka-GE"/>
        </w:rPr>
        <w:t xml:space="preserve"> შეფუთვა</w:t>
      </w:r>
      <w:r w:rsidR="004565B0" w:rsidRPr="004565B0">
        <w:rPr>
          <w:rFonts w:ascii="Sylfaen" w:hAnsi="Sylfaen" w:cs="Sylfaen"/>
          <w:sz w:val="20"/>
          <w:lang w:val="ka-GE"/>
        </w:rPr>
        <w:t>;</w:t>
      </w:r>
    </w:p>
    <w:p w:rsidR="00706FB0" w:rsidRPr="004565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2015 წელს, ირლანდიაში, დიდ ბრიტანეთ</w:t>
      </w:r>
      <w:r w:rsidR="00734512" w:rsidRPr="004565B0">
        <w:rPr>
          <w:rFonts w:ascii="Sylfaen" w:hAnsi="Sylfaen" w:cs="Sylfaen"/>
          <w:sz w:val="20"/>
          <w:lang w:val="ka-GE"/>
        </w:rPr>
        <w:t>ში, ჩ</w:t>
      </w:r>
      <w:r w:rsidRPr="004565B0">
        <w:rPr>
          <w:rFonts w:ascii="Sylfaen" w:hAnsi="Sylfaen" w:cs="Sylfaen"/>
          <w:sz w:val="20"/>
          <w:lang w:val="ka-GE"/>
        </w:rPr>
        <w:t>რდილოე</w:t>
      </w:r>
      <w:r w:rsidR="00734512" w:rsidRPr="004565B0">
        <w:rPr>
          <w:rFonts w:ascii="Sylfaen" w:hAnsi="Sylfaen" w:cs="Sylfaen"/>
          <w:sz w:val="20"/>
          <w:lang w:val="ka-GE"/>
        </w:rPr>
        <w:t xml:space="preserve">თ ირლანდიასა და </w:t>
      </w:r>
      <w:r w:rsidRPr="004565B0">
        <w:rPr>
          <w:rFonts w:ascii="Sylfaen" w:hAnsi="Sylfaen" w:cs="Sylfaen"/>
          <w:sz w:val="20"/>
          <w:lang w:val="ka-GE"/>
        </w:rPr>
        <w:t>საფრანგეთ</w:t>
      </w:r>
      <w:r w:rsidR="00734512" w:rsidRPr="004565B0">
        <w:rPr>
          <w:rFonts w:ascii="Sylfaen" w:hAnsi="Sylfaen" w:cs="Sylfaen"/>
          <w:sz w:val="20"/>
          <w:lang w:val="ka-GE"/>
        </w:rPr>
        <w:t>შ</w:t>
      </w:r>
      <w:r w:rsidRPr="004565B0">
        <w:rPr>
          <w:rFonts w:ascii="Sylfaen" w:hAnsi="Sylfaen" w:cs="Sylfaen"/>
          <w:sz w:val="20"/>
          <w:lang w:val="ka-GE"/>
        </w:rPr>
        <w:t xml:space="preserve">ი </w:t>
      </w:r>
      <w:r w:rsidR="00E1473E" w:rsidRPr="004565B0">
        <w:rPr>
          <w:rFonts w:ascii="Sylfaen" w:hAnsi="Sylfaen" w:cs="Sylfaen"/>
          <w:sz w:val="20"/>
          <w:lang w:val="ka-GE"/>
        </w:rPr>
        <w:t xml:space="preserve">მიიღეს </w:t>
      </w:r>
      <w:r w:rsidRPr="004565B0">
        <w:rPr>
          <w:rFonts w:ascii="Sylfaen" w:hAnsi="Sylfaen" w:cs="Sylfaen"/>
          <w:sz w:val="20"/>
          <w:lang w:val="ka-GE"/>
        </w:rPr>
        <w:t>კანონ</w:t>
      </w:r>
      <w:r w:rsidR="00734512" w:rsidRPr="004565B0">
        <w:rPr>
          <w:rFonts w:ascii="Sylfaen" w:hAnsi="Sylfaen" w:cs="Sylfaen"/>
          <w:sz w:val="20"/>
          <w:lang w:val="ka-GE"/>
        </w:rPr>
        <w:t>ები</w:t>
      </w:r>
      <w:r w:rsidR="004565B0" w:rsidRPr="004565B0">
        <w:rPr>
          <w:rFonts w:ascii="Sylfaen" w:hAnsi="Sylfaen" w:cs="Sylfaen"/>
          <w:sz w:val="20"/>
          <w:lang w:val="ka-GE"/>
        </w:rPr>
        <w:t xml:space="preserve"> და </w:t>
      </w:r>
      <w:r w:rsidR="00734512" w:rsidRPr="004565B0">
        <w:rPr>
          <w:rFonts w:ascii="Sylfaen" w:hAnsi="Sylfaen" w:cs="Sylfaen"/>
          <w:sz w:val="20"/>
          <w:lang w:val="ka-GE"/>
        </w:rPr>
        <w:t xml:space="preserve">2016 წლის მაისიდან აღნიშნულ ქვეყნებში </w:t>
      </w:r>
      <w:r w:rsidR="004565B0" w:rsidRPr="004565B0">
        <w:rPr>
          <w:rFonts w:ascii="Sylfaen" w:hAnsi="Sylfaen" w:cs="Sylfaen"/>
          <w:sz w:val="20"/>
          <w:lang w:val="ka-GE"/>
        </w:rPr>
        <w:t>დაინერგა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Pr="004565B0">
        <w:rPr>
          <w:rFonts w:ascii="Sylfaen" w:hAnsi="Sylfaen" w:cs="Sylfaen"/>
          <w:sz w:val="20"/>
          <w:lang w:val="ka-GE"/>
        </w:rPr>
        <w:t xml:space="preserve"> შეფუ</w:t>
      </w:r>
      <w:r w:rsidR="00734512" w:rsidRPr="004565B0">
        <w:rPr>
          <w:rFonts w:ascii="Sylfaen" w:hAnsi="Sylfaen" w:cs="Sylfaen"/>
          <w:sz w:val="20"/>
          <w:lang w:val="ka-GE"/>
        </w:rPr>
        <w:t>თ</w:t>
      </w:r>
      <w:r w:rsidRPr="004565B0">
        <w:rPr>
          <w:rFonts w:ascii="Sylfaen" w:hAnsi="Sylfaen" w:cs="Sylfaen"/>
          <w:sz w:val="20"/>
          <w:lang w:val="ka-GE"/>
        </w:rPr>
        <w:t>ვა</w:t>
      </w:r>
      <w:r w:rsidR="00734512" w:rsidRPr="004565B0">
        <w:rPr>
          <w:rFonts w:ascii="Sylfaen" w:hAnsi="Sylfaen" w:cs="Sylfaen"/>
          <w:sz w:val="20"/>
          <w:lang w:val="ka-GE"/>
        </w:rPr>
        <w:t>;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</w:p>
    <w:p w:rsidR="003B2309" w:rsidRPr="004565B0" w:rsidRDefault="003B2309" w:rsidP="004565B0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ბევრი ქვეყანა </w:t>
      </w:r>
      <w:r w:rsidR="004565B0" w:rsidRPr="004565B0">
        <w:rPr>
          <w:rFonts w:ascii="Sylfaen" w:hAnsi="Sylfaen" w:cs="Sylfaen"/>
          <w:sz w:val="20"/>
          <w:lang w:val="ka-GE"/>
        </w:rPr>
        <w:t>ემზადება</w:t>
      </w:r>
      <w:r w:rsidR="00734512" w:rsidRPr="004565B0">
        <w:rPr>
          <w:rFonts w:ascii="Sylfaen" w:hAnsi="Sylfaen" w:cs="Sylfaen"/>
          <w:sz w:val="20"/>
          <w:lang w:val="ka-GE"/>
        </w:rPr>
        <w:t xml:space="preserve"> </w:t>
      </w:r>
      <w:r w:rsidR="004565B0" w:rsidRPr="004565B0">
        <w:rPr>
          <w:rFonts w:ascii="Sylfaen" w:hAnsi="Sylfaen" w:cs="Sylfaen"/>
          <w:sz w:val="20"/>
          <w:lang w:val="ka-GE"/>
        </w:rPr>
        <w:t>შესაბამისი კანონების მისაღებად</w:t>
      </w:r>
      <w:r w:rsidR="004565B0" w:rsidRPr="004565B0">
        <w:rPr>
          <w:rFonts w:ascii="Sylfaen" w:hAnsi="Sylfaen" w:cs="Sylfaen"/>
          <w:sz w:val="20"/>
          <w:lang w:val="ka-GE"/>
        </w:rPr>
        <w:t xml:space="preserve"> სადა</w:t>
      </w:r>
      <w:r w:rsidR="001C5908" w:rsidRPr="004565B0">
        <w:rPr>
          <w:rFonts w:ascii="Sylfaen" w:hAnsi="Sylfaen" w:cs="Sylfaen"/>
          <w:sz w:val="20"/>
          <w:lang w:val="ka-GE"/>
        </w:rPr>
        <w:t xml:space="preserve"> შეფუთვაზე გადასასვლელად. </w:t>
      </w:r>
    </w:p>
    <w:p w:rsidR="009E7880" w:rsidRPr="004565B0" w:rsidRDefault="00706FB0" w:rsidP="004565B0">
      <w:p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   </w:t>
      </w:r>
    </w:p>
    <w:p w:rsidR="00706FB0" w:rsidRPr="004565B0" w:rsidRDefault="00706FB0" w:rsidP="004565B0">
      <w:pPr>
        <w:spacing w:after="120"/>
        <w:jc w:val="both"/>
        <w:rPr>
          <w:rFonts w:ascii="Sylfaen" w:hAnsi="Sylfaen" w:cs="Sylfaen"/>
          <w:b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 </w:t>
      </w:r>
      <w:r w:rsidR="00734512" w:rsidRPr="004565B0">
        <w:rPr>
          <w:rFonts w:ascii="Sylfaen" w:hAnsi="Sylfaen" w:cs="Sylfaen"/>
          <w:b/>
          <w:sz w:val="20"/>
          <w:lang w:val="ka-GE"/>
        </w:rPr>
        <w:t xml:space="preserve">2016 წლის კამპანიის მიზნებია: </w:t>
      </w:r>
    </w:p>
    <w:p w:rsidR="00706FB0" w:rsidRPr="004565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ხაზი გაესვას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Pr="004565B0">
        <w:rPr>
          <w:rFonts w:ascii="Sylfaen" w:hAnsi="Sylfaen" w:cs="Sylfaen"/>
          <w:sz w:val="20"/>
          <w:lang w:val="ka-GE"/>
        </w:rPr>
        <w:t xml:space="preserve"> შეფუთვის მნიშვნელობას, როგორც თამბაქოს კონტროლის მულტისექტორული ღონისძიებების ერთ-ერთ მნიშვნელოვან </w:t>
      </w:r>
      <w:r w:rsidR="001C5908" w:rsidRPr="004565B0">
        <w:rPr>
          <w:rFonts w:ascii="Sylfaen" w:hAnsi="Sylfaen" w:cs="Sylfaen"/>
          <w:sz w:val="20"/>
          <w:lang w:val="ka-GE"/>
        </w:rPr>
        <w:t>ღონისძიებას</w:t>
      </w:r>
      <w:r w:rsidRPr="004565B0">
        <w:rPr>
          <w:rFonts w:ascii="Sylfaen" w:hAnsi="Sylfaen" w:cs="Sylfaen"/>
          <w:sz w:val="20"/>
          <w:lang w:val="ka-GE"/>
        </w:rPr>
        <w:t xml:space="preserve">; </w:t>
      </w:r>
    </w:p>
    <w:p w:rsidR="00C85332" w:rsidRPr="004565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lastRenderedPageBreak/>
        <w:t xml:space="preserve">წევრ ქვეყნებში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="001C5908" w:rsidRPr="004565B0">
        <w:rPr>
          <w:rFonts w:ascii="Sylfaen" w:hAnsi="Sylfaen" w:cs="Sylfaen"/>
          <w:sz w:val="20"/>
          <w:lang w:val="ka-GE"/>
        </w:rPr>
        <w:t xml:space="preserve"> შეფუთვის დასანერგად </w:t>
      </w:r>
      <w:r w:rsidRPr="004565B0">
        <w:rPr>
          <w:rFonts w:ascii="Sylfaen" w:hAnsi="Sylfaen" w:cs="Sylfaen"/>
          <w:sz w:val="20"/>
          <w:lang w:val="ka-GE"/>
        </w:rPr>
        <w:t xml:space="preserve">შესაბამისი პოლიტიკის განვითარების ხელშეწყობა ინფორმატიული  და სარწმუნო ინფორმაციის მიწოდებით. </w:t>
      </w:r>
    </w:p>
    <w:p w:rsidR="00C85332" w:rsidRPr="004565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წევრ</w:t>
      </w:r>
      <w:r w:rsidR="00393774" w:rsidRPr="004565B0">
        <w:rPr>
          <w:rFonts w:ascii="Sylfaen" w:hAnsi="Sylfaen" w:cs="Sylfaen"/>
          <w:sz w:val="20"/>
          <w:lang w:val="ka-GE"/>
        </w:rPr>
        <w:t>ი</w:t>
      </w:r>
      <w:r w:rsidRPr="004565B0">
        <w:rPr>
          <w:rFonts w:ascii="Sylfaen" w:hAnsi="Sylfaen" w:cs="Sylfaen"/>
          <w:sz w:val="20"/>
          <w:lang w:val="ka-GE"/>
        </w:rPr>
        <w:t xml:space="preserve"> ქვეყნებ</w:t>
      </w:r>
      <w:r w:rsidR="00393774" w:rsidRPr="004565B0">
        <w:rPr>
          <w:rFonts w:ascii="Sylfaen" w:hAnsi="Sylfaen" w:cs="Sylfaen"/>
          <w:sz w:val="20"/>
          <w:lang w:val="ka-GE"/>
        </w:rPr>
        <w:t>ი</w:t>
      </w:r>
      <w:r w:rsidRPr="004565B0">
        <w:rPr>
          <w:rFonts w:ascii="Sylfaen" w:hAnsi="Sylfaen" w:cs="Sylfaen"/>
          <w:sz w:val="20"/>
          <w:lang w:val="ka-GE"/>
        </w:rPr>
        <w:t xml:space="preserve">ს </w:t>
      </w:r>
      <w:r w:rsidR="00393774" w:rsidRPr="004565B0">
        <w:rPr>
          <w:rFonts w:ascii="Sylfaen" w:hAnsi="Sylfaen" w:cs="Sylfaen"/>
          <w:sz w:val="20"/>
          <w:lang w:val="ka-GE"/>
        </w:rPr>
        <w:t>მხარდაჭერა</w:t>
      </w:r>
      <w:r w:rsidR="004565B0" w:rsidRPr="004565B0">
        <w:rPr>
          <w:rFonts w:ascii="Sylfaen" w:hAnsi="Sylfaen" w:cs="Sylfaen"/>
          <w:sz w:val="20"/>
          <w:lang w:val="ka-GE"/>
        </w:rPr>
        <w:t>, რათა</w:t>
      </w:r>
      <w:r w:rsidR="00393774" w:rsidRPr="004565B0">
        <w:rPr>
          <w:rFonts w:ascii="Sylfaen" w:hAnsi="Sylfaen" w:cs="Sylfaen"/>
          <w:sz w:val="20"/>
          <w:lang w:val="ka-GE"/>
        </w:rPr>
        <w:t xml:space="preserve"> </w:t>
      </w:r>
      <w:r w:rsidR="004565B0" w:rsidRPr="004565B0">
        <w:rPr>
          <w:rFonts w:ascii="Sylfaen" w:hAnsi="Sylfaen" w:cs="Sylfaen"/>
          <w:sz w:val="20"/>
          <w:lang w:val="ka-GE"/>
        </w:rPr>
        <w:t>გარდამავალ პერიოდში</w:t>
      </w:r>
      <w:r w:rsidR="004565B0" w:rsidRPr="004565B0">
        <w:rPr>
          <w:rFonts w:ascii="Sylfaen" w:hAnsi="Sylfaen" w:cs="Sylfaen"/>
          <w:sz w:val="20"/>
          <w:lang w:val="ka-GE"/>
        </w:rPr>
        <w:t>,</w:t>
      </w:r>
      <w:r w:rsidR="004565B0" w:rsidRPr="004565B0">
        <w:rPr>
          <w:rFonts w:ascii="Sylfaen" w:hAnsi="Sylfaen" w:cs="Sylfaen"/>
          <w:sz w:val="20"/>
          <w:lang w:val="ka-GE"/>
        </w:rPr>
        <w:t xml:space="preserve"> სადა შეფუთვაზე გადასასვლ</w:t>
      </w:r>
      <w:r w:rsidR="004565B0" w:rsidRPr="004565B0">
        <w:rPr>
          <w:rFonts w:ascii="Sylfaen" w:hAnsi="Sylfaen" w:cs="Sylfaen"/>
          <w:sz w:val="20"/>
          <w:lang w:val="ka-GE"/>
        </w:rPr>
        <w:t>ამდე, გა</w:t>
      </w:r>
      <w:r w:rsidRPr="004565B0">
        <w:rPr>
          <w:rFonts w:ascii="Sylfaen" w:hAnsi="Sylfaen" w:cs="Sylfaen"/>
          <w:sz w:val="20"/>
          <w:lang w:val="ka-GE"/>
        </w:rPr>
        <w:t>ძლიერ</w:t>
      </w:r>
      <w:r w:rsidR="004565B0" w:rsidRPr="004565B0">
        <w:rPr>
          <w:rFonts w:ascii="Sylfaen" w:hAnsi="Sylfaen" w:cs="Sylfaen"/>
          <w:sz w:val="20"/>
          <w:lang w:val="ka-GE"/>
        </w:rPr>
        <w:t>დეს</w:t>
      </w:r>
      <w:r w:rsidRPr="004565B0">
        <w:rPr>
          <w:rFonts w:ascii="Sylfaen" w:hAnsi="Sylfaen" w:cs="Sylfaen"/>
          <w:sz w:val="20"/>
          <w:lang w:val="ka-GE"/>
        </w:rPr>
        <w:t xml:space="preserve"> შ</w:t>
      </w:r>
      <w:r w:rsidR="00393774" w:rsidRPr="004565B0">
        <w:rPr>
          <w:rFonts w:ascii="Sylfaen" w:hAnsi="Sylfaen" w:cs="Sylfaen"/>
          <w:sz w:val="20"/>
          <w:lang w:val="ka-GE"/>
        </w:rPr>
        <w:t>ე</w:t>
      </w:r>
      <w:r w:rsidRPr="004565B0">
        <w:rPr>
          <w:rFonts w:ascii="Sylfaen" w:hAnsi="Sylfaen" w:cs="Sylfaen"/>
          <w:sz w:val="20"/>
          <w:lang w:val="ka-GE"/>
        </w:rPr>
        <w:t>ფუთვისა და მარკირების</w:t>
      </w:r>
      <w:r w:rsidR="00393774" w:rsidRPr="004565B0">
        <w:rPr>
          <w:rFonts w:ascii="Sylfaen" w:hAnsi="Sylfaen" w:cs="Sylfaen"/>
          <w:sz w:val="20"/>
          <w:lang w:val="ka-GE"/>
        </w:rPr>
        <w:t xml:space="preserve">, ასევე </w:t>
      </w:r>
      <w:r w:rsidRPr="004565B0">
        <w:rPr>
          <w:rFonts w:ascii="Sylfaen" w:hAnsi="Sylfaen" w:cs="Sylfaen"/>
          <w:sz w:val="20"/>
          <w:lang w:val="ka-GE"/>
        </w:rPr>
        <w:t xml:space="preserve"> რეკლამირების, პროპაგანდისა და სპონსორობის ამკრძალავი ღონისძიებები</w:t>
      </w:r>
      <w:r w:rsidR="001C5908" w:rsidRPr="004565B0">
        <w:rPr>
          <w:rFonts w:ascii="Sylfaen" w:hAnsi="Sylfaen" w:cs="Sylfaen"/>
          <w:sz w:val="20"/>
          <w:lang w:val="ka-GE"/>
        </w:rPr>
        <w:t xml:space="preserve">. </w:t>
      </w:r>
      <w:r w:rsidR="00393774" w:rsidRPr="004565B0">
        <w:rPr>
          <w:rFonts w:ascii="Sylfaen" w:hAnsi="Sylfaen" w:cs="Sylfaen"/>
          <w:sz w:val="20"/>
          <w:lang w:val="ka-GE"/>
        </w:rPr>
        <w:t xml:space="preserve"> 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</w:p>
    <w:p w:rsidR="00706FB0" w:rsidRPr="004565B0" w:rsidRDefault="00C85332" w:rsidP="004565B0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 w:cs="Sylfaen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>წევრ</w:t>
      </w:r>
      <w:r w:rsidR="004565B0" w:rsidRPr="004565B0">
        <w:rPr>
          <w:rFonts w:ascii="Sylfaen" w:hAnsi="Sylfaen" w:cs="Sylfaen"/>
          <w:sz w:val="20"/>
          <w:lang w:val="ka-GE"/>
        </w:rPr>
        <w:t>ი</w:t>
      </w:r>
      <w:r w:rsidRPr="004565B0">
        <w:rPr>
          <w:rFonts w:ascii="Sylfaen" w:hAnsi="Sylfaen" w:cs="Sylfaen"/>
          <w:sz w:val="20"/>
          <w:lang w:val="ka-GE"/>
        </w:rPr>
        <w:t xml:space="preserve"> ქვეყნებ</w:t>
      </w:r>
      <w:r w:rsidR="004565B0" w:rsidRPr="004565B0">
        <w:rPr>
          <w:rFonts w:ascii="Sylfaen" w:hAnsi="Sylfaen" w:cs="Sylfaen"/>
          <w:sz w:val="20"/>
          <w:lang w:val="ka-GE"/>
        </w:rPr>
        <w:t>ი</w:t>
      </w:r>
      <w:r w:rsidRPr="004565B0">
        <w:rPr>
          <w:rFonts w:ascii="Sylfaen" w:hAnsi="Sylfaen" w:cs="Sylfaen"/>
          <w:sz w:val="20"/>
          <w:lang w:val="ka-GE"/>
        </w:rPr>
        <w:t>ს</w:t>
      </w:r>
      <w:r w:rsidR="004565B0" w:rsidRPr="004565B0">
        <w:rPr>
          <w:rFonts w:ascii="Sylfaen" w:hAnsi="Sylfaen" w:cs="Sylfaen"/>
          <w:sz w:val="20"/>
          <w:lang w:val="ka-GE"/>
        </w:rPr>
        <w:t>ა</w:t>
      </w:r>
      <w:r w:rsidRPr="004565B0">
        <w:rPr>
          <w:rFonts w:ascii="Sylfaen" w:hAnsi="Sylfaen" w:cs="Sylfaen"/>
          <w:sz w:val="20"/>
          <w:lang w:val="ka-GE"/>
        </w:rPr>
        <w:t xml:space="preserve"> </w:t>
      </w:r>
      <w:r w:rsidR="001C5908" w:rsidRPr="004565B0">
        <w:rPr>
          <w:rFonts w:ascii="Sylfaen" w:hAnsi="Sylfaen" w:cs="Sylfaen"/>
          <w:sz w:val="20"/>
          <w:lang w:val="ka-GE"/>
        </w:rPr>
        <w:t>და</w:t>
      </w:r>
      <w:r w:rsidR="00BF56E6" w:rsidRPr="004565B0">
        <w:rPr>
          <w:rFonts w:ascii="Sylfaen" w:hAnsi="Sylfaen" w:cs="Sylfaen"/>
          <w:sz w:val="20"/>
          <w:lang w:val="ka-GE"/>
        </w:rPr>
        <w:t xml:space="preserve"> </w:t>
      </w:r>
      <w:r w:rsidR="001C5908" w:rsidRPr="004565B0">
        <w:rPr>
          <w:rFonts w:ascii="Sylfaen" w:hAnsi="Sylfaen" w:cs="Sylfaen"/>
          <w:sz w:val="20"/>
          <w:lang w:val="ka-GE"/>
        </w:rPr>
        <w:t xml:space="preserve">სამოქალაქო </w:t>
      </w:r>
      <w:r w:rsidR="004565B0" w:rsidRPr="004565B0">
        <w:rPr>
          <w:rFonts w:ascii="Sylfaen" w:hAnsi="Sylfaen" w:cs="Sylfaen"/>
          <w:sz w:val="20"/>
          <w:lang w:val="ka-GE"/>
        </w:rPr>
        <w:t>საზოგადოები</w:t>
      </w:r>
      <w:r w:rsidR="001C5908" w:rsidRPr="004565B0">
        <w:rPr>
          <w:rFonts w:ascii="Sylfaen" w:hAnsi="Sylfaen" w:cs="Sylfaen"/>
          <w:sz w:val="20"/>
          <w:lang w:val="ka-GE"/>
        </w:rPr>
        <w:t xml:space="preserve">ს </w:t>
      </w:r>
      <w:r w:rsidR="004565B0" w:rsidRPr="004565B0">
        <w:rPr>
          <w:rFonts w:ascii="Sylfaen" w:hAnsi="Sylfaen" w:cs="Sylfaen"/>
          <w:sz w:val="20"/>
          <w:lang w:val="ka-GE"/>
        </w:rPr>
        <w:t>მხარდაჭერა</w:t>
      </w:r>
      <w:r w:rsidR="004565B0" w:rsidRPr="004565B0">
        <w:rPr>
          <w:rFonts w:ascii="Sylfaen" w:hAnsi="Sylfaen" w:cs="Sylfaen"/>
          <w:sz w:val="20"/>
          <w:lang w:val="ka-GE"/>
        </w:rPr>
        <w:t>, რათა</w:t>
      </w:r>
      <w:r w:rsidR="004565B0" w:rsidRPr="004565B0">
        <w:rPr>
          <w:rFonts w:ascii="Sylfaen" w:hAnsi="Sylfaen" w:cs="Sylfaen"/>
          <w:sz w:val="20"/>
          <w:lang w:val="ka-GE"/>
        </w:rPr>
        <w:t xml:space="preserve"> </w:t>
      </w:r>
      <w:r w:rsidR="004565B0" w:rsidRPr="004565B0">
        <w:rPr>
          <w:rFonts w:ascii="Sylfaen" w:hAnsi="Sylfaen" w:cs="Sylfaen"/>
          <w:sz w:val="20"/>
          <w:lang w:val="ka-GE"/>
        </w:rPr>
        <w:t>სადა</w:t>
      </w:r>
      <w:r w:rsidR="00393774" w:rsidRPr="004565B0">
        <w:rPr>
          <w:rFonts w:ascii="Sylfaen" w:hAnsi="Sylfaen" w:cs="Sylfaen"/>
          <w:sz w:val="20"/>
          <w:lang w:val="ka-GE"/>
        </w:rPr>
        <w:t xml:space="preserve"> შეფუთვის კანონების </w:t>
      </w:r>
      <w:r w:rsidR="001C5908" w:rsidRPr="004565B0">
        <w:rPr>
          <w:rFonts w:ascii="Sylfaen" w:hAnsi="Sylfaen" w:cs="Sylfaen"/>
          <w:sz w:val="20"/>
          <w:lang w:val="ka-GE"/>
        </w:rPr>
        <w:t xml:space="preserve">დანერგვის </w:t>
      </w:r>
      <w:r w:rsidR="00393774" w:rsidRPr="004565B0">
        <w:rPr>
          <w:rFonts w:ascii="Sylfaen" w:hAnsi="Sylfaen" w:cs="Sylfaen"/>
          <w:sz w:val="20"/>
          <w:lang w:val="ka-GE"/>
        </w:rPr>
        <w:t xml:space="preserve">პოლიტიკურ პროცესებში </w:t>
      </w:r>
      <w:r w:rsidR="004565B0" w:rsidRPr="004565B0">
        <w:rPr>
          <w:rFonts w:ascii="Sylfaen" w:hAnsi="Sylfaen" w:cs="Sylfaen"/>
          <w:sz w:val="20"/>
          <w:lang w:val="ka-GE"/>
        </w:rPr>
        <w:t xml:space="preserve">გამოირიცხოს </w:t>
      </w:r>
      <w:r w:rsidRPr="004565B0">
        <w:rPr>
          <w:rFonts w:ascii="Sylfaen" w:hAnsi="Sylfaen" w:cs="Sylfaen"/>
          <w:sz w:val="20"/>
          <w:lang w:val="ka-GE"/>
        </w:rPr>
        <w:t>თამბაქოს ინდუსტრიის ჩა</w:t>
      </w:r>
      <w:r w:rsidR="001C5908" w:rsidRPr="004565B0">
        <w:rPr>
          <w:rFonts w:ascii="Sylfaen" w:hAnsi="Sylfaen" w:cs="Sylfaen"/>
          <w:sz w:val="20"/>
          <w:lang w:val="ka-GE"/>
        </w:rPr>
        <w:t>რევ</w:t>
      </w:r>
      <w:r w:rsidR="00BF56E6" w:rsidRPr="004565B0">
        <w:rPr>
          <w:rFonts w:ascii="Sylfaen" w:hAnsi="Sylfaen" w:cs="Sylfaen"/>
          <w:sz w:val="20"/>
          <w:lang w:val="ka-GE"/>
        </w:rPr>
        <w:t>ა.</w:t>
      </w:r>
      <w:r w:rsidR="001C5908" w:rsidRPr="004565B0">
        <w:rPr>
          <w:rFonts w:ascii="Sylfaen" w:hAnsi="Sylfaen" w:cs="Sylfaen"/>
          <w:sz w:val="20"/>
          <w:lang w:val="ka-GE"/>
        </w:rPr>
        <w:t xml:space="preserve"> </w:t>
      </w:r>
    </w:p>
    <w:p w:rsidR="00706FB0" w:rsidRPr="004565B0" w:rsidRDefault="00706FB0" w:rsidP="004565B0">
      <w:pPr>
        <w:spacing w:after="0" w:line="240" w:lineRule="auto"/>
        <w:jc w:val="both"/>
        <w:rPr>
          <w:rFonts w:cstheme="minorHAnsi"/>
          <w:sz w:val="20"/>
          <w:lang w:val="ka-GE"/>
        </w:rPr>
      </w:pPr>
      <w:r w:rsidRPr="004565B0">
        <w:rPr>
          <w:rFonts w:ascii="Sylfaen" w:hAnsi="Sylfaen" w:cs="Sylfaen"/>
          <w:sz w:val="20"/>
          <w:lang w:val="ka-GE"/>
        </w:rPr>
        <w:t xml:space="preserve">    </w:t>
      </w:r>
      <w:hyperlink r:id="rId5" w:history="1">
        <w:r w:rsidR="00BF56E6" w:rsidRPr="004565B0">
          <w:rPr>
            <w:rStyle w:val="Hyperlink"/>
            <w:rFonts w:cstheme="minorHAnsi"/>
            <w:sz w:val="20"/>
            <w:lang w:val="ka-GE"/>
          </w:rPr>
          <w:t>http://www.who.int/campaigns/no-tobacco-day/2016/event/en/</w:t>
        </w:r>
      </w:hyperlink>
      <w:r w:rsidR="00BF56E6" w:rsidRPr="004565B0">
        <w:rPr>
          <w:rFonts w:cstheme="minorHAnsi"/>
          <w:sz w:val="20"/>
          <w:lang w:val="ka-GE"/>
        </w:rPr>
        <w:t xml:space="preserve"> </w:t>
      </w:r>
    </w:p>
    <w:p w:rsidR="00B13B41" w:rsidRPr="00B13B41" w:rsidRDefault="00B13B41" w:rsidP="00B13B41">
      <w:pPr>
        <w:jc w:val="both"/>
        <w:rPr>
          <w:lang w:val="ka-GE"/>
        </w:rPr>
      </w:pPr>
    </w:p>
    <w:sectPr w:rsidR="00B13B41" w:rsidRPr="00B13B41" w:rsidSect="00006CBD">
      <w:pgSz w:w="12240" w:h="15840"/>
      <w:pgMar w:top="108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376"/>
    <w:multiLevelType w:val="multilevel"/>
    <w:tmpl w:val="F4F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20B45"/>
    <w:multiLevelType w:val="multilevel"/>
    <w:tmpl w:val="16E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38DD"/>
    <w:multiLevelType w:val="multilevel"/>
    <w:tmpl w:val="465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2048A"/>
    <w:multiLevelType w:val="hybridMultilevel"/>
    <w:tmpl w:val="86480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3DDA"/>
    <w:multiLevelType w:val="hybridMultilevel"/>
    <w:tmpl w:val="21AAE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34"/>
    <w:rsid w:val="00006CBD"/>
    <w:rsid w:val="00020131"/>
    <w:rsid w:val="00035B70"/>
    <w:rsid w:val="000F1C08"/>
    <w:rsid w:val="001C5908"/>
    <w:rsid w:val="00233FD2"/>
    <w:rsid w:val="0030088B"/>
    <w:rsid w:val="003071E5"/>
    <w:rsid w:val="00360C49"/>
    <w:rsid w:val="00383BED"/>
    <w:rsid w:val="00393774"/>
    <w:rsid w:val="003A1871"/>
    <w:rsid w:val="003B2309"/>
    <w:rsid w:val="003F0F63"/>
    <w:rsid w:val="003F5798"/>
    <w:rsid w:val="004565B0"/>
    <w:rsid w:val="004E04A3"/>
    <w:rsid w:val="005811B3"/>
    <w:rsid w:val="005E05AC"/>
    <w:rsid w:val="00706FB0"/>
    <w:rsid w:val="00734512"/>
    <w:rsid w:val="007D7AD7"/>
    <w:rsid w:val="007E0334"/>
    <w:rsid w:val="007F4E1B"/>
    <w:rsid w:val="00835DD4"/>
    <w:rsid w:val="008E0BAF"/>
    <w:rsid w:val="00907247"/>
    <w:rsid w:val="00934C95"/>
    <w:rsid w:val="00971F70"/>
    <w:rsid w:val="009725D2"/>
    <w:rsid w:val="009E7880"/>
    <w:rsid w:val="00A367C6"/>
    <w:rsid w:val="00A76923"/>
    <w:rsid w:val="00AD6E00"/>
    <w:rsid w:val="00B13B41"/>
    <w:rsid w:val="00B555F3"/>
    <w:rsid w:val="00BA2113"/>
    <w:rsid w:val="00BF56E6"/>
    <w:rsid w:val="00C51AE9"/>
    <w:rsid w:val="00C85332"/>
    <w:rsid w:val="00DF26E9"/>
    <w:rsid w:val="00DF6FE6"/>
    <w:rsid w:val="00E1093B"/>
    <w:rsid w:val="00E1473E"/>
    <w:rsid w:val="00E91261"/>
    <w:rsid w:val="00EF144E"/>
    <w:rsid w:val="00F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4B298-4B62-48D7-9A98-2744EA8F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campaigns/no-tobacco-day/2016/event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Sturua</cp:lastModifiedBy>
  <cp:revision>2</cp:revision>
  <cp:lastPrinted>2016-05-27T12:47:00Z</cp:lastPrinted>
  <dcterms:created xsi:type="dcterms:W3CDTF">2016-05-27T15:51:00Z</dcterms:created>
  <dcterms:modified xsi:type="dcterms:W3CDTF">2016-05-27T15:51:00Z</dcterms:modified>
</cp:coreProperties>
</file>